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钢丝绳</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01B3F93F">
      <w:pPr>
        <w:adjustRightInd w:val="0"/>
        <w:snapToGrid w:val="0"/>
        <w:spacing w:line="440" w:lineRule="exact"/>
        <w:ind w:firstLine="420" w:firstLineChars="200"/>
        <w:rPr>
          <w:szCs w:val="21"/>
        </w:rPr>
      </w:pPr>
      <w:r>
        <w:rPr>
          <w:szCs w:val="21"/>
        </w:rPr>
        <w:t>每批次产品抽取样品1盘10米，截成2根，其中6.5米1根作为检验样品，3.5米1根作为备用样品。</w:t>
      </w:r>
    </w:p>
    <w:p w14:paraId="5ED7BD31">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color w:val="000000"/>
          <w:szCs w:val="21"/>
        </w:rPr>
        <w:t xml:space="preserve"> </w:t>
      </w:r>
      <w:r>
        <w:rPr>
          <w:rFonts w:hint="eastAsia"/>
          <w:color w:val="000000"/>
          <w:szCs w:val="21"/>
          <w:lang w:val="en-US" w:eastAsia="zh-CN"/>
        </w:rPr>
        <w:t>(GB/T 8918-2006《重要用途钢丝绳》)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钢丝绳直径</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8918-2006</w:t>
            </w:r>
          </w:p>
        </w:tc>
      </w:tr>
      <w:tr w14:paraId="001F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F758B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6267E5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拆股钢丝实测直径</w:t>
            </w:r>
          </w:p>
        </w:tc>
        <w:tc>
          <w:tcPr>
            <w:tcW w:w="3473" w:type="dxa"/>
            <w:vAlign w:val="center"/>
          </w:tcPr>
          <w:p w14:paraId="46CAFA3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8918-2006</w:t>
            </w:r>
          </w:p>
        </w:tc>
      </w:tr>
      <w:tr w14:paraId="079C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BCB5E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B6D162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股的中心钢丝直径</w:t>
            </w:r>
          </w:p>
        </w:tc>
        <w:tc>
          <w:tcPr>
            <w:tcW w:w="3473" w:type="dxa"/>
            <w:vAlign w:val="center"/>
          </w:tcPr>
          <w:p w14:paraId="0AEAC36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8918-2006</w:t>
            </w:r>
          </w:p>
        </w:tc>
      </w:tr>
      <w:tr w14:paraId="6DB3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9A3D81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7486B1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拆股钢丝抗拉强度</w:t>
            </w:r>
          </w:p>
        </w:tc>
        <w:tc>
          <w:tcPr>
            <w:tcW w:w="3473" w:type="dxa"/>
            <w:vAlign w:val="center"/>
          </w:tcPr>
          <w:p w14:paraId="3930B2D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228.1-2021</w:t>
            </w:r>
          </w:p>
        </w:tc>
      </w:tr>
      <w:tr w14:paraId="119BA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B4A420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BBAFDE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拆股钢丝反复弯曲</w:t>
            </w:r>
          </w:p>
        </w:tc>
        <w:tc>
          <w:tcPr>
            <w:tcW w:w="3473" w:type="dxa"/>
            <w:vAlign w:val="center"/>
          </w:tcPr>
          <w:p w14:paraId="63806D9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238-2013</w:t>
            </w:r>
          </w:p>
        </w:tc>
      </w:tr>
      <w:tr w14:paraId="7B4A5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4D97C5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79A775B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拆股钢丝扭转</w:t>
            </w:r>
          </w:p>
        </w:tc>
        <w:tc>
          <w:tcPr>
            <w:tcW w:w="3473" w:type="dxa"/>
            <w:vAlign w:val="center"/>
          </w:tcPr>
          <w:p w14:paraId="717D838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239.1-2023</w:t>
            </w:r>
          </w:p>
          <w:p w14:paraId="2F79D98E">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239.1-20</w:t>
            </w:r>
            <w:r>
              <w:rPr>
                <w:rFonts w:hint="eastAsia"/>
                <w:color w:val="000000"/>
                <w:szCs w:val="21"/>
                <w:vertAlign w:val="baseline"/>
                <w:lang w:val="en-US" w:eastAsia="zh-CN"/>
              </w:rPr>
              <w:t>12</w:t>
            </w:r>
          </w:p>
          <w:p w14:paraId="27F3279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239.</w:t>
            </w:r>
            <w:r>
              <w:rPr>
                <w:rFonts w:hint="eastAsia"/>
                <w:color w:val="000000"/>
                <w:szCs w:val="21"/>
                <w:vertAlign w:val="baseline"/>
                <w:lang w:val="en-US" w:eastAsia="zh-CN"/>
              </w:rPr>
              <w:t>2</w:t>
            </w:r>
            <w:bookmarkStart w:id="0" w:name="_GoBack"/>
            <w:bookmarkEnd w:id="0"/>
            <w:r>
              <w:rPr>
                <w:rFonts w:hint="default" w:eastAsia="宋体"/>
                <w:color w:val="000000"/>
                <w:szCs w:val="21"/>
                <w:vertAlign w:val="baseline"/>
                <w:lang w:val="en-US" w:eastAsia="zh-CN"/>
              </w:rPr>
              <w:t>-20</w:t>
            </w:r>
            <w:r>
              <w:rPr>
                <w:rFonts w:hint="eastAsia"/>
                <w:color w:val="000000"/>
                <w:szCs w:val="21"/>
                <w:vertAlign w:val="baseline"/>
                <w:lang w:val="en-US" w:eastAsia="zh-CN"/>
              </w:rPr>
              <w:t>12</w:t>
            </w:r>
          </w:p>
        </w:tc>
      </w:tr>
      <w:tr w14:paraId="2FE0B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A4311E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7BD7CCC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拆股钢丝锌层重量</w:t>
            </w:r>
          </w:p>
        </w:tc>
        <w:tc>
          <w:tcPr>
            <w:tcW w:w="3473" w:type="dxa"/>
            <w:vAlign w:val="center"/>
          </w:tcPr>
          <w:p w14:paraId="6758B93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1839-2008</w:t>
            </w:r>
          </w:p>
        </w:tc>
      </w:tr>
      <w:tr w14:paraId="7928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779FF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7724890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钢丝绳外观</w:t>
            </w:r>
          </w:p>
        </w:tc>
        <w:tc>
          <w:tcPr>
            <w:tcW w:w="3473" w:type="dxa"/>
            <w:vAlign w:val="center"/>
          </w:tcPr>
          <w:p w14:paraId="6D6A7BC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8918-2006</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color w:val="000000"/>
          <w:szCs w:val="21"/>
        </w:rPr>
        <w:t xml:space="preserve"> </w:t>
      </w:r>
      <w:r>
        <w:rPr>
          <w:rFonts w:hint="eastAsia"/>
          <w:color w:val="000000"/>
          <w:szCs w:val="21"/>
          <w:lang w:val="en-US" w:eastAsia="zh-CN"/>
        </w:rPr>
        <w:t>(GB/T 20118-2017《钢丝绳通用技术条件》)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钢丝绳破断拉力</w:t>
            </w:r>
          </w:p>
        </w:tc>
        <w:tc>
          <w:tcPr>
            <w:tcW w:w="3473" w:type="dxa"/>
            <w:vAlign w:val="center"/>
          </w:tcPr>
          <w:p w14:paraId="54AECD3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20118-2017</w:t>
            </w:r>
          </w:p>
        </w:tc>
      </w:tr>
      <w:tr w14:paraId="3197F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4E57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E4E9F7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直径允许偏差</w:t>
            </w:r>
          </w:p>
        </w:tc>
        <w:tc>
          <w:tcPr>
            <w:tcW w:w="3473" w:type="dxa"/>
            <w:vAlign w:val="center"/>
          </w:tcPr>
          <w:p w14:paraId="5F8A031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20118-2017</w:t>
            </w:r>
          </w:p>
        </w:tc>
      </w:tr>
      <w:tr w14:paraId="1345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8EC31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5B33A4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拆股钢丝实测直径</w:t>
            </w:r>
          </w:p>
        </w:tc>
        <w:tc>
          <w:tcPr>
            <w:tcW w:w="3473" w:type="dxa"/>
            <w:vAlign w:val="center"/>
          </w:tcPr>
          <w:p w14:paraId="05E636F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20118-2017</w:t>
            </w:r>
          </w:p>
        </w:tc>
      </w:tr>
      <w:tr w14:paraId="2F460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1D1258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3E99DD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股的中心钢丝直径</w:t>
            </w:r>
          </w:p>
        </w:tc>
        <w:tc>
          <w:tcPr>
            <w:tcW w:w="3473" w:type="dxa"/>
            <w:vAlign w:val="center"/>
          </w:tcPr>
          <w:p w14:paraId="6AD058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20118-2017</w:t>
            </w:r>
          </w:p>
        </w:tc>
      </w:tr>
      <w:tr w14:paraId="5D942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7EACC2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F1CDE5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拆股钢丝抗拉强度</w:t>
            </w:r>
          </w:p>
        </w:tc>
        <w:tc>
          <w:tcPr>
            <w:tcW w:w="3473" w:type="dxa"/>
            <w:vAlign w:val="center"/>
          </w:tcPr>
          <w:p w14:paraId="6EEAA03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228.1-2021</w:t>
            </w:r>
          </w:p>
        </w:tc>
      </w:tr>
      <w:tr w14:paraId="4F872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0CA44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69CF774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拆股钢丝扭转</w:t>
            </w:r>
          </w:p>
        </w:tc>
        <w:tc>
          <w:tcPr>
            <w:tcW w:w="3473" w:type="dxa"/>
            <w:vAlign w:val="center"/>
          </w:tcPr>
          <w:p w14:paraId="7AB73A2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239.1-2023</w:t>
            </w:r>
          </w:p>
        </w:tc>
      </w:tr>
      <w:tr w14:paraId="3C82F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0B651B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0ED5B44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拆股钢丝反复弯曲</w:t>
            </w:r>
          </w:p>
        </w:tc>
        <w:tc>
          <w:tcPr>
            <w:tcW w:w="3473" w:type="dxa"/>
            <w:vAlign w:val="center"/>
          </w:tcPr>
          <w:p w14:paraId="029DE2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238-2013</w:t>
            </w:r>
          </w:p>
        </w:tc>
      </w:tr>
      <w:tr w14:paraId="3131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9A9C5A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655D536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拆股钢丝镀层重量</w:t>
            </w:r>
          </w:p>
        </w:tc>
        <w:tc>
          <w:tcPr>
            <w:tcW w:w="3473" w:type="dxa"/>
            <w:vAlign w:val="center"/>
          </w:tcPr>
          <w:p w14:paraId="630480D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1839-2008</w:t>
            </w:r>
          </w:p>
        </w:tc>
      </w:tr>
      <w:tr w14:paraId="37F11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F9046E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0BE6EF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钢丝绳表面质量</w:t>
            </w:r>
          </w:p>
        </w:tc>
        <w:tc>
          <w:tcPr>
            <w:tcW w:w="3473" w:type="dxa"/>
            <w:vAlign w:val="center"/>
          </w:tcPr>
          <w:p w14:paraId="3346BF6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20118-2017</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(GB/T 9944-2015《不锈钢丝绳》)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钢丝直径允许偏差</w:t>
            </w:r>
          </w:p>
        </w:tc>
        <w:tc>
          <w:tcPr>
            <w:tcW w:w="3473" w:type="dxa"/>
            <w:vAlign w:val="center"/>
          </w:tcPr>
          <w:p w14:paraId="2DCDDD4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9944-2015</w:t>
            </w:r>
          </w:p>
        </w:tc>
      </w:tr>
      <w:tr w14:paraId="791D1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5E8F04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C6B91E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钢丝绳不圆度</w:t>
            </w:r>
          </w:p>
        </w:tc>
        <w:tc>
          <w:tcPr>
            <w:tcW w:w="3473" w:type="dxa"/>
            <w:vAlign w:val="center"/>
          </w:tcPr>
          <w:p w14:paraId="251C1F3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9944-2015</w:t>
            </w:r>
          </w:p>
        </w:tc>
      </w:tr>
      <w:tr w14:paraId="4D11E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A0630B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03189C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捻制质量</w:t>
            </w:r>
          </w:p>
        </w:tc>
        <w:tc>
          <w:tcPr>
            <w:tcW w:w="3473" w:type="dxa"/>
            <w:vAlign w:val="center"/>
          </w:tcPr>
          <w:p w14:paraId="272E180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9944-2015</w:t>
            </w:r>
          </w:p>
        </w:tc>
      </w:tr>
    </w:tbl>
    <w:p w14:paraId="1EBF025A">
      <w:pPr>
        <w:snapToGrid w:val="0"/>
        <w:spacing w:line="440" w:lineRule="exact"/>
        <w:ind w:firstLine="420" w:firstLineChars="0"/>
        <w:jc w:val="center"/>
        <w:rPr>
          <w:color w:val="000000"/>
          <w:szCs w:val="21"/>
        </w:rPr>
      </w:pPr>
      <w:r>
        <w:rPr>
          <w:rFonts w:hint="eastAsia"/>
          <w:color w:val="000000"/>
          <w:szCs w:val="21"/>
          <w:lang w:val="en-US" w:eastAsia="zh-CN"/>
        </w:rPr>
        <w:t>表4GB/T 14451-2008《操纵用钢丝绳》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C6DB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0527B7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782115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48D2D3F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ABA8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862EAC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169E297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钢丝绳直径</w:t>
            </w:r>
          </w:p>
        </w:tc>
        <w:tc>
          <w:tcPr>
            <w:tcW w:w="3473" w:type="dxa"/>
            <w:vAlign w:val="center"/>
          </w:tcPr>
          <w:p w14:paraId="681911C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14451-2008</w:t>
            </w:r>
          </w:p>
        </w:tc>
      </w:tr>
      <w:tr w14:paraId="251C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5B9FC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6EECC1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拆股钢丝直径</w:t>
            </w:r>
          </w:p>
        </w:tc>
        <w:tc>
          <w:tcPr>
            <w:tcW w:w="3473" w:type="dxa"/>
            <w:vAlign w:val="center"/>
          </w:tcPr>
          <w:p w14:paraId="7E69943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14451-2008</w:t>
            </w:r>
          </w:p>
        </w:tc>
      </w:tr>
      <w:tr w14:paraId="28D50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AE34E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56383A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拆股钢丝抗拉强度</w:t>
            </w:r>
          </w:p>
        </w:tc>
        <w:tc>
          <w:tcPr>
            <w:tcW w:w="3473" w:type="dxa"/>
            <w:vAlign w:val="center"/>
          </w:tcPr>
          <w:p w14:paraId="4850976B">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GB/T 228.1-2021</w:t>
            </w:r>
          </w:p>
        </w:tc>
      </w:tr>
      <w:tr w14:paraId="14AA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D574EA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F82A8A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拆股钢丝扭转</w:t>
            </w:r>
          </w:p>
        </w:tc>
        <w:tc>
          <w:tcPr>
            <w:tcW w:w="3473" w:type="dxa"/>
            <w:vAlign w:val="center"/>
          </w:tcPr>
          <w:p w14:paraId="773B83C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239.1-2012</w:t>
            </w:r>
          </w:p>
        </w:tc>
      </w:tr>
      <w:tr w14:paraId="4455B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E80EF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A9BFB7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拆股钢丝反复弯曲</w:t>
            </w:r>
          </w:p>
        </w:tc>
        <w:tc>
          <w:tcPr>
            <w:tcW w:w="3473" w:type="dxa"/>
            <w:vAlign w:val="center"/>
          </w:tcPr>
          <w:p w14:paraId="7FA0C7A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238-2013</w:t>
            </w:r>
          </w:p>
        </w:tc>
      </w:tr>
      <w:tr w14:paraId="43C73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8EE1B1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464A90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拆股钢丝锌层重量</w:t>
            </w:r>
          </w:p>
        </w:tc>
        <w:tc>
          <w:tcPr>
            <w:tcW w:w="3473" w:type="dxa"/>
            <w:vAlign w:val="center"/>
          </w:tcPr>
          <w:p w14:paraId="3B8683D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1839-2008</w:t>
            </w:r>
          </w:p>
        </w:tc>
      </w:tr>
      <w:tr w14:paraId="0056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C4238C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4372FC0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钢丝绳捻制质量</w:t>
            </w:r>
          </w:p>
        </w:tc>
        <w:tc>
          <w:tcPr>
            <w:tcW w:w="3473" w:type="dxa"/>
            <w:vAlign w:val="center"/>
          </w:tcPr>
          <w:p w14:paraId="65A3B35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14451-2008</w:t>
            </w:r>
          </w:p>
        </w:tc>
      </w:tr>
    </w:tbl>
    <w:p w14:paraId="081EF108">
      <w:pPr>
        <w:snapToGrid w:val="0"/>
        <w:spacing w:line="440" w:lineRule="exact"/>
        <w:ind w:firstLine="420" w:firstLineChars="200"/>
        <w:rPr>
          <w:color w:val="000000"/>
          <w:szCs w:val="21"/>
        </w:rPr>
      </w:pPr>
    </w:p>
    <w:p w14:paraId="1211AF3A">
      <w:pPr>
        <w:snapToGrid w:val="0"/>
        <w:spacing w:line="440" w:lineRule="exact"/>
        <w:ind w:firstLine="420" w:firstLineChars="200"/>
        <w:rPr>
          <w:color w:val="000000"/>
          <w:szCs w:val="21"/>
        </w:rPr>
      </w:pPr>
    </w:p>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8918-2006《重要用途钢丝绳》</w:t>
      </w:r>
    </w:p>
    <w:p w14:paraId="223ECF43">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20118-2017《钢丝绳通用技术条件》</w:t>
      </w:r>
    </w:p>
    <w:p w14:paraId="0BD921D2">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9944-2015《不锈钢丝绳》</w:t>
      </w:r>
    </w:p>
    <w:p w14:paraId="5C2169EE">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GB/T 14451-2008《操纵用钢丝绳》</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5DF3AF4"/>
    <w:rsid w:val="26EA04B5"/>
    <w:rsid w:val="27701672"/>
    <w:rsid w:val="29EE3C92"/>
    <w:rsid w:val="2ACD3FAF"/>
    <w:rsid w:val="2AFF7B61"/>
    <w:rsid w:val="369B4675"/>
    <w:rsid w:val="3AA82343"/>
    <w:rsid w:val="3C9E39FD"/>
    <w:rsid w:val="3DEF40D3"/>
    <w:rsid w:val="44937F9B"/>
    <w:rsid w:val="4721404E"/>
    <w:rsid w:val="507908EE"/>
    <w:rsid w:val="522E2F34"/>
    <w:rsid w:val="530F7A0D"/>
    <w:rsid w:val="5551190C"/>
    <w:rsid w:val="5A567682"/>
    <w:rsid w:val="5B217519"/>
    <w:rsid w:val="5C0748DB"/>
    <w:rsid w:val="5E4E4E2C"/>
    <w:rsid w:val="5EA66A16"/>
    <w:rsid w:val="625C73EB"/>
    <w:rsid w:val="650669CB"/>
    <w:rsid w:val="660364FC"/>
    <w:rsid w:val="684A6664"/>
    <w:rsid w:val="6A7E6BAB"/>
    <w:rsid w:val="6A811342"/>
    <w:rsid w:val="6B8D6C10"/>
    <w:rsid w:val="6DA7451F"/>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1409</Characters>
  <Lines>0</Lines>
  <Paragraphs>0</Paragraphs>
  <TotalTime>1</TotalTime>
  <ScaleCrop>false</ScaleCrop>
  <LinksUpToDate>false</LinksUpToDate>
  <CharactersWithSpaces>1452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2025-06-06T08:40:05Z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