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涂料</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3717A2E4">
      <w:pPr>
        <w:snapToGrid w:val="0"/>
        <w:spacing w:line="440" w:lineRule="exact"/>
        <w:jc w:val="center"/>
        <w:rPr>
          <w:rFonts w:hint="eastAsia" w:ascii="宋体" w:hAnsi="宋体"/>
          <w:color w:val="000000"/>
          <w:szCs w:val="21"/>
        </w:rPr>
      </w:pPr>
      <w:r>
        <w:rPr>
          <w:rFonts w:hint="eastAsia" w:ascii="宋体" w:hAnsi="宋体"/>
          <w:color w:val="000000"/>
          <w:szCs w:val="21"/>
        </w:rPr>
        <w:t>表1 抽样数量</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549"/>
        <w:gridCol w:w="3661"/>
        <w:gridCol w:w="1349"/>
        <w:gridCol w:w="1453"/>
        <w:gridCol w:w="1405"/>
      </w:tblGrid>
      <w:tr w14:paraId="6F2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9" w:hRule="atLeast"/>
          <w:jc w:val="center"/>
        </w:trPr>
        <w:tc>
          <w:tcPr>
            <w:tcW w:w="326" w:type="pct"/>
            <w:noWrap w:val="0"/>
            <w:vAlign w:val="center"/>
          </w:tcPr>
          <w:p w14:paraId="7F6E71C8">
            <w:pPr>
              <w:snapToGrid w:val="0"/>
              <w:spacing w:line="440" w:lineRule="exact"/>
              <w:jc w:val="center"/>
              <w:rPr>
                <w:rFonts w:hint="eastAsia"/>
                <w:color w:val="000000"/>
                <w:szCs w:val="21"/>
              </w:rPr>
            </w:pPr>
            <w:r>
              <w:rPr>
                <w:rFonts w:hint="eastAsia"/>
                <w:color w:val="000000"/>
                <w:szCs w:val="21"/>
              </w:rPr>
              <w:t>序号</w:t>
            </w:r>
          </w:p>
        </w:tc>
        <w:tc>
          <w:tcPr>
            <w:tcW w:w="2174" w:type="pct"/>
            <w:noWrap w:val="0"/>
            <w:vAlign w:val="center"/>
          </w:tcPr>
          <w:p w14:paraId="76A8BE8B">
            <w:pPr>
              <w:snapToGrid w:val="0"/>
              <w:spacing w:line="440" w:lineRule="exact"/>
              <w:jc w:val="center"/>
              <w:rPr>
                <w:rFonts w:hint="eastAsia"/>
                <w:color w:val="000000"/>
                <w:szCs w:val="21"/>
              </w:rPr>
            </w:pPr>
            <w:r>
              <w:rPr>
                <w:rFonts w:hint="eastAsia"/>
                <w:color w:val="000000"/>
                <w:szCs w:val="21"/>
              </w:rPr>
              <w:t>产品种类</w:t>
            </w:r>
          </w:p>
        </w:tc>
        <w:tc>
          <w:tcPr>
            <w:tcW w:w="801" w:type="pct"/>
            <w:noWrap w:val="0"/>
            <w:vAlign w:val="center"/>
          </w:tcPr>
          <w:p w14:paraId="3B98DC8A">
            <w:pPr>
              <w:snapToGrid w:val="0"/>
              <w:spacing w:line="440" w:lineRule="exact"/>
              <w:jc w:val="center"/>
              <w:rPr>
                <w:rFonts w:hint="eastAsia"/>
                <w:color w:val="000000"/>
                <w:szCs w:val="21"/>
              </w:rPr>
            </w:pPr>
            <w:r>
              <w:rPr>
                <w:rFonts w:hint="eastAsia"/>
                <w:color w:val="000000"/>
                <w:szCs w:val="21"/>
              </w:rPr>
              <w:t>抽样数量</w:t>
            </w:r>
          </w:p>
        </w:tc>
        <w:tc>
          <w:tcPr>
            <w:tcW w:w="863" w:type="pct"/>
            <w:noWrap w:val="0"/>
            <w:vAlign w:val="center"/>
          </w:tcPr>
          <w:p w14:paraId="09BE42EF">
            <w:pPr>
              <w:snapToGrid w:val="0"/>
              <w:spacing w:line="440" w:lineRule="exact"/>
              <w:jc w:val="center"/>
              <w:rPr>
                <w:rFonts w:hint="eastAsia"/>
                <w:color w:val="000000"/>
                <w:szCs w:val="21"/>
              </w:rPr>
            </w:pPr>
            <w:r>
              <w:rPr>
                <w:rFonts w:hint="eastAsia"/>
                <w:color w:val="000000"/>
                <w:szCs w:val="21"/>
              </w:rPr>
              <w:t>检验样品数量</w:t>
            </w:r>
          </w:p>
        </w:tc>
        <w:tc>
          <w:tcPr>
            <w:tcW w:w="834" w:type="pct"/>
            <w:noWrap w:val="0"/>
            <w:vAlign w:val="center"/>
          </w:tcPr>
          <w:p w14:paraId="3F9B7877">
            <w:pPr>
              <w:snapToGrid w:val="0"/>
              <w:spacing w:line="440" w:lineRule="exact"/>
              <w:jc w:val="center"/>
              <w:rPr>
                <w:rFonts w:hint="eastAsia"/>
                <w:color w:val="000000"/>
                <w:szCs w:val="21"/>
              </w:rPr>
            </w:pPr>
            <w:r>
              <w:rPr>
                <w:rFonts w:hint="eastAsia"/>
                <w:color w:val="000000"/>
                <w:szCs w:val="21"/>
              </w:rPr>
              <w:t>备用样品数量</w:t>
            </w:r>
          </w:p>
        </w:tc>
      </w:tr>
      <w:tr w14:paraId="0D73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47E12F2A">
            <w:pPr>
              <w:snapToGrid w:val="0"/>
              <w:jc w:val="center"/>
              <w:rPr>
                <w:rFonts w:hint="eastAsia"/>
                <w:color w:val="000000"/>
                <w:szCs w:val="21"/>
              </w:rPr>
            </w:pPr>
            <w:r>
              <w:rPr>
                <w:rFonts w:hint="eastAsia"/>
                <w:color w:val="000000"/>
                <w:szCs w:val="21"/>
                <w:vertAlign w:val="baseline"/>
                <w:lang w:val="en-US" w:eastAsia="zh-CN"/>
              </w:rPr>
              <w:t>1</w:t>
            </w:r>
          </w:p>
        </w:tc>
        <w:tc>
          <w:tcPr>
            <w:tcW w:w="2174" w:type="pct"/>
            <w:noWrap w:val="0"/>
            <w:vAlign w:val="center"/>
          </w:tcPr>
          <w:p w14:paraId="590643DF">
            <w:pPr>
              <w:snapToGrid w:val="0"/>
              <w:jc w:val="center"/>
              <w:rPr>
                <w:rFonts w:hint="eastAsia"/>
                <w:color w:val="000000"/>
                <w:szCs w:val="21"/>
              </w:rPr>
            </w:pPr>
            <w:r>
              <w:rPr>
                <w:rFonts w:hint="eastAsia"/>
                <w:color w:val="000000"/>
                <w:szCs w:val="21"/>
                <w:vertAlign w:val="baseline"/>
                <w:lang w:val="en-US" w:eastAsia="zh-CN"/>
              </w:rPr>
              <w:t>合成树脂乳液外墙涂料</w:t>
            </w:r>
          </w:p>
        </w:tc>
        <w:tc>
          <w:tcPr>
            <w:tcW w:w="801" w:type="pct"/>
            <w:noWrap w:val="0"/>
            <w:vAlign w:val="center"/>
          </w:tcPr>
          <w:p w14:paraId="6E0491E8">
            <w:pPr>
              <w:snapToGrid w:val="0"/>
              <w:jc w:val="center"/>
              <w:rPr>
                <w:rFonts w:hint="eastAsia"/>
                <w:color w:val="000000"/>
                <w:szCs w:val="21"/>
              </w:rPr>
            </w:pPr>
            <w:r>
              <w:rPr>
                <w:rFonts w:hint="eastAsia"/>
                <w:color w:val="000000"/>
                <w:szCs w:val="21"/>
                <w:vertAlign w:val="baseline"/>
                <w:lang w:val="en-US" w:eastAsia="zh-CN"/>
              </w:rPr>
              <w:t>2桶</w:t>
            </w:r>
          </w:p>
        </w:tc>
        <w:tc>
          <w:tcPr>
            <w:tcW w:w="863" w:type="pct"/>
            <w:noWrap w:val="0"/>
            <w:vAlign w:val="center"/>
          </w:tcPr>
          <w:p w14:paraId="2E4D052D">
            <w:pPr>
              <w:snapToGrid w:val="0"/>
              <w:jc w:val="center"/>
              <w:rPr>
                <w:rFonts w:hint="eastAsia"/>
                <w:color w:val="000000"/>
                <w:szCs w:val="21"/>
              </w:rPr>
            </w:pPr>
            <w:r>
              <w:rPr>
                <w:rFonts w:hint="eastAsia"/>
                <w:color w:val="000000"/>
                <w:szCs w:val="21"/>
                <w:vertAlign w:val="baseline"/>
                <w:lang w:val="en-US" w:eastAsia="zh-CN"/>
              </w:rPr>
              <w:t>1桶</w:t>
            </w:r>
          </w:p>
        </w:tc>
        <w:tc>
          <w:tcPr>
            <w:tcW w:w="834" w:type="pct"/>
            <w:noWrap w:val="0"/>
            <w:vAlign w:val="center"/>
          </w:tcPr>
          <w:p w14:paraId="10561191">
            <w:pPr>
              <w:snapToGrid w:val="0"/>
              <w:jc w:val="center"/>
              <w:rPr>
                <w:rFonts w:hint="eastAsia"/>
                <w:color w:val="000000"/>
                <w:szCs w:val="21"/>
              </w:rPr>
            </w:pPr>
            <w:r>
              <w:rPr>
                <w:rFonts w:hint="eastAsia"/>
                <w:color w:val="000000"/>
                <w:szCs w:val="21"/>
                <w:vertAlign w:val="baseline"/>
                <w:lang w:val="en-US" w:eastAsia="zh-CN"/>
              </w:rPr>
              <w:t>1桶</w:t>
            </w:r>
          </w:p>
        </w:tc>
      </w:tr>
      <w:tr w14:paraId="312DE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2765D20F">
            <w:pPr>
              <w:snapToGrid w:val="0"/>
              <w:jc w:val="center"/>
              <w:rPr>
                <w:rFonts w:hint="eastAsia"/>
                <w:color w:val="000000"/>
                <w:szCs w:val="21"/>
              </w:rPr>
            </w:pPr>
            <w:r>
              <w:rPr>
                <w:rFonts w:hint="eastAsia"/>
                <w:color w:val="000000"/>
                <w:szCs w:val="21"/>
                <w:vertAlign w:val="baseline"/>
                <w:lang w:val="en-US" w:eastAsia="zh-CN"/>
              </w:rPr>
              <w:t>2</w:t>
            </w:r>
          </w:p>
        </w:tc>
        <w:tc>
          <w:tcPr>
            <w:tcW w:w="2174" w:type="pct"/>
            <w:noWrap w:val="0"/>
            <w:vAlign w:val="center"/>
          </w:tcPr>
          <w:p w14:paraId="1AD513A8">
            <w:pPr>
              <w:snapToGrid w:val="0"/>
              <w:jc w:val="center"/>
              <w:rPr>
                <w:rFonts w:hint="eastAsia"/>
                <w:color w:val="000000"/>
                <w:szCs w:val="21"/>
              </w:rPr>
            </w:pPr>
            <w:r>
              <w:rPr>
                <w:rFonts w:hint="eastAsia"/>
                <w:color w:val="000000"/>
                <w:szCs w:val="21"/>
                <w:vertAlign w:val="baseline"/>
                <w:lang w:val="en-US" w:eastAsia="zh-CN"/>
              </w:rPr>
              <w:t>合成树脂乳液内墙涂料</w:t>
            </w:r>
          </w:p>
        </w:tc>
        <w:tc>
          <w:tcPr>
            <w:tcW w:w="801" w:type="pct"/>
            <w:noWrap w:val="0"/>
            <w:vAlign w:val="center"/>
          </w:tcPr>
          <w:p w14:paraId="47A25656">
            <w:pPr>
              <w:snapToGrid w:val="0"/>
              <w:jc w:val="center"/>
              <w:rPr>
                <w:rFonts w:hint="eastAsia"/>
                <w:color w:val="000000"/>
                <w:szCs w:val="21"/>
              </w:rPr>
            </w:pPr>
            <w:r>
              <w:rPr>
                <w:rFonts w:hint="eastAsia"/>
                <w:color w:val="000000"/>
                <w:szCs w:val="21"/>
                <w:vertAlign w:val="baseline"/>
                <w:lang w:val="en-US" w:eastAsia="zh-CN"/>
              </w:rPr>
              <w:t>2桶</w:t>
            </w:r>
          </w:p>
        </w:tc>
        <w:tc>
          <w:tcPr>
            <w:tcW w:w="863" w:type="pct"/>
            <w:noWrap w:val="0"/>
            <w:vAlign w:val="center"/>
          </w:tcPr>
          <w:p w14:paraId="004756BA">
            <w:pPr>
              <w:snapToGrid w:val="0"/>
              <w:jc w:val="center"/>
              <w:rPr>
                <w:rFonts w:hint="eastAsia"/>
                <w:color w:val="000000"/>
                <w:szCs w:val="21"/>
              </w:rPr>
            </w:pPr>
            <w:r>
              <w:rPr>
                <w:rFonts w:hint="eastAsia"/>
                <w:color w:val="000000"/>
                <w:szCs w:val="21"/>
                <w:vertAlign w:val="baseline"/>
                <w:lang w:val="en-US" w:eastAsia="zh-CN"/>
              </w:rPr>
              <w:t>1桶</w:t>
            </w:r>
          </w:p>
        </w:tc>
        <w:tc>
          <w:tcPr>
            <w:tcW w:w="834" w:type="pct"/>
            <w:noWrap w:val="0"/>
            <w:vAlign w:val="center"/>
          </w:tcPr>
          <w:p w14:paraId="04897758">
            <w:pPr>
              <w:snapToGrid w:val="0"/>
              <w:jc w:val="center"/>
              <w:rPr>
                <w:rFonts w:hint="eastAsia"/>
                <w:color w:val="000000"/>
                <w:szCs w:val="21"/>
              </w:rPr>
            </w:pPr>
            <w:r>
              <w:rPr>
                <w:rFonts w:hint="eastAsia"/>
                <w:color w:val="000000"/>
                <w:szCs w:val="21"/>
                <w:vertAlign w:val="baseline"/>
                <w:lang w:val="en-US" w:eastAsia="zh-CN"/>
              </w:rPr>
              <w:t>1桶</w:t>
            </w:r>
          </w:p>
        </w:tc>
      </w:tr>
      <w:tr w14:paraId="3227C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67B0DC43">
            <w:pPr>
              <w:snapToGrid w:val="0"/>
              <w:jc w:val="center"/>
              <w:rPr>
                <w:rFonts w:hint="eastAsia"/>
                <w:color w:val="000000"/>
                <w:szCs w:val="21"/>
              </w:rPr>
            </w:pPr>
            <w:r>
              <w:rPr>
                <w:rFonts w:hint="eastAsia"/>
                <w:color w:val="000000"/>
                <w:szCs w:val="21"/>
                <w:vertAlign w:val="baseline"/>
                <w:lang w:val="en-US" w:eastAsia="zh-CN"/>
              </w:rPr>
              <w:t>3</w:t>
            </w:r>
          </w:p>
        </w:tc>
        <w:tc>
          <w:tcPr>
            <w:tcW w:w="2174" w:type="pct"/>
            <w:noWrap w:val="0"/>
            <w:vAlign w:val="center"/>
          </w:tcPr>
          <w:p w14:paraId="56548D65">
            <w:pPr>
              <w:snapToGrid w:val="0"/>
              <w:jc w:val="center"/>
              <w:rPr>
                <w:rFonts w:hint="eastAsia"/>
                <w:color w:val="000000"/>
                <w:szCs w:val="21"/>
              </w:rPr>
            </w:pPr>
            <w:r>
              <w:rPr>
                <w:rFonts w:hint="eastAsia"/>
                <w:color w:val="000000"/>
                <w:szCs w:val="21"/>
                <w:vertAlign w:val="baseline"/>
                <w:lang w:val="en-US" w:eastAsia="zh-CN"/>
              </w:rPr>
              <w:t>地坪涂料</w:t>
            </w:r>
          </w:p>
        </w:tc>
        <w:tc>
          <w:tcPr>
            <w:tcW w:w="801" w:type="pct"/>
            <w:noWrap w:val="0"/>
            <w:vAlign w:val="center"/>
          </w:tcPr>
          <w:p w14:paraId="01A49D5E">
            <w:pPr>
              <w:snapToGrid w:val="0"/>
              <w:jc w:val="center"/>
              <w:rPr>
                <w:rFonts w:hint="eastAsia"/>
                <w:color w:val="000000"/>
                <w:szCs w:val="21"/>
              </w:rPr>
            </w:pPr>
            <w:r>
              <w:rPr>
                <w:rFonts w:hint="eastAsia"/>
                <w:color w:val="000000"/>
                <w:szCs w:val="21"/>
                <w:vertAlign w:val="baseline"/>
                <w:lang w:val="en-US" w:eastAsia="zh-CN"/>
              </w:rPr>
              <w:t>2桶</w:t>
            </w:r>
          </w:p>
        </w:tc>
        <w:tc>
          <w:tcPr>
            <w:tcW w:w="863" w:type="pct"/>
            <w:noWrap w:val="0"/>
            <w:vAlign w:val="center"/>
          </w:tcPr>
          <w:p w14:paraId="74F64DD3">
            <w:pPr>
              <w:snapToGrid w:val="0"/>
              <w:jc w:val="center"/>
              <w:rPr>
                <w:rFonts w:hint="eastAsia"/>
                <w:color w:val="000000"/>
                <w:szCs w:val="21"/>
              </w:rPr>
            </w:pPr>
            <w:r>
              <w:rPr>
                <w:rFonts w:hint="eastAsia"/>
                <w:color w:val="000000"/>
                <w:szCs w:val="21"/>
                <w:vertAlign w:val="baseline"/>
                <w:lang w:val="en-US" w:eastAsia="zh-CN"/>
              </w:rPr>
              <w:t>1桶</w:t>
            </w:r>
          </w:p>
        </w:tc>
        <w:tc>
          <w:tcPr>
            <w:tcW w:w="834" w:type="pct"/>
            <w:noWrap w:val="0"/>
            <w:vAlign w:val="center"/>
          </w:tcPr>
          <w:p w14:paraId="4FE3247E">
            <w:pPr>
              <w:snapToGrid w:val="0"/>
              <w:jc w:val="center"/>
              <w:rPr>
                <w:rFonts w:hint="eastAsia"/>
                <w:color w:val="000000"/>
                <w:szCs w:val="21"/>
              </w:rPr>
            </w:pPr>
            <w:r>
              <w:rPr>
                <w:rFonts w:hint="eastAsia"/>
                <w:color w:val="000000"/>
                <w:szCs w:val="21"/>
                <w:vertAlign w:val="baseline"/>
                <w:lang w:val="en-US" w:eastAsia="zh-CN"/>
              </w:rPr>
              <w:t>1桶</w:t>
            </w:r>
          </w:p>
        </w:tc>
      </w:tr>
    </w:tbl>
    <w:p w14:paraId="1EB57928">
      <w:pPr>
        <w:snapToGrid w:val="0"/>
        <w:spacing w:line="440" w:lineRule="exact"/>
        <w:ind w:firstLine="420" w:firstLineChars="200"/>
        <w:rPr>
          <w:rFonts w:hint="eastAsia"/>
          <w:color w:val="000000"/>
          <w:szCs w:val="21"/>
          <w:lang w:eastAsia="zh-CN"/>
        </w:rPr>
      </w:pPr>
      <w:bookmarkStart w:id="0" w:name="_GoBack"/>
      <w:bookmarkEnd w:id="0"/>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color w:val="000000"/>
          <w:szCs w:val="21"/>
        </w:rPr>
        <w:t xml:space="preserve"> </w:t>
      </w:r>
      <w:r>
        <w:rPr>
          <w:rFonts w:hint="eastAsia"/>
          <w:color w:val="000000"/>
          <w:szCs w:val="21"/>
          <w:lang w:val="en-US" w:eastAsia="zh-CN"/>
        </w:rPr>
        <w:t>(GB/T 9755-2014 《合成树脂乳液外墙涂料》)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容器中状态</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9755-2014</w:t>
            </w:r>
          </w:p>
        </w:tc>
      </w:tr>
      <w:tr w14:paraId="21D62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05F9F1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D5594A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施工性</w:t>
            </w:r>
          </w:p>
        </w:tc>
        <w:tc>
          <w:tcPr>
            <w:tcW w:w="3473" w:type="dxa"/>
            <w:vAlign w:val="center"/>
          </w:tcPr>
          <w:p w14:paraId="5084447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9755-2014</w:t>
            </w:r>
          </w:p>
        </w:tc>
      </w:tr>
      <w:tr w14:paraId="361F1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01C90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D34C18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涂膜外观</w:t>
            </w:r>
          </w:p>
        </w:tc>
        <w:tc>
          <w:tcPr>
            <w:tcW w:w="3473" w:type="dxa"/>
            <w:vAlign w:val="center"/>
          </w:tcPr>
          <w:p w14:paraId="58A7DEF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9755-2014</w:t>
            </w:r>
          </w:p>
        </w:tc>
      </w:tr>
      <w:tr w14:paraId="63C90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E1501E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4D1F1B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干燥时间</w:t>
            </w:r>
          </w:p>
        </w:tc>
        <w:tc>
          <w:tcPr>
            <w:tcW w:w="3473" w:type="dxa"/>
            <w:vAlign w:val="center"/>
          </w:tcPr>
          <w:p w14:paraId="6EBD2C2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1728-1979</w:t>
            </w:r>
          </w:p>
        </w:tc>
      </w:tr>
      <w:tr w14:paraId="55E23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7C8624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C4F041B">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耐碱性</w:t>
            </w:r>
          </w:p>
        </w:tc>
        <w:tc>
          <w:tcPr>
            <w:tcW w:w="3473" w:type="dxa"/>
            <w:vAlign w:val="center"/>
          </w:tcPr>
          <w:p w14:paraId="31E44E05">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9265-2009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9755-2014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1766-2008</w:t>
            </w:r>
          </w:p>
        </w:tc>
      </w:tr>
      <w:tr w14:paraId="4C27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DBA5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FDC9430">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耐水性</w:t>
            </w:r>
          </w:p>
        </w:tc>
        <w:tc>
          <w:tcPr>
            <w:tcW w:w="3473" w:type="dxa"/>
            <w:vAlign w:val="center"/>
          </w:tcPr>
          <w:p w14:paraId="572CD2BB">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1733-1993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9755-2014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1766-2008</w:t>
            </w:r>
          </w:p>
        </w:tc>
      </w:tr>
      <w:tr w14:paraId="66AB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0D5675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5C29C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对比率</w:t>
            </w:r>
          </w:p>
        </w:tc>
        <w:tc>
          <w:tcPr>
            <w:tcW w:w="3473" w:type="dxa"/>
            <w:vAlign w:val="center"/>
          </w:tcPr>
          <w:p w14:paraId="33B8634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23981.1-2019</w:t>
            </w:r>
          </w:p>
        </w:tc>
      </w:tr>
      <w:tr w14:paraId="0129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 w:type="dxa"/>
            <w:vAlign w:val="center"/>
          </w:tcPr>
          <w:p w14:paraId="00BB2A4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2AA4296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耐洗刷性</w:t>
            </w:r>
          </w:p>
        </w:tc>
        <w:tc>
          <w:tcPr>
            <w:tcW w:w="3473" w:type="dxa"/>
            <w:vAlign w:val="center"/>
          </w:tcPr>
          <w:p w14:paraId="29434CD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9755-2014</w:t>
            </w:r>
          </w:p>
        </w:tc>
      </w:tr>
      <w:tr w14:paraId="27F87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F017F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613619F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VOC含量</w:t>
            </w:r>
          </w:p>
        </w:tc>
        <w:tc>
          <w:tcPr>
            <w:tcW w:w="3473" w:type="dxa"/>
            <w:vAlign w:val="center"/>
          </w:tcPr>
          <w:p w14:paraId="6F33C3ED">
            <w:pPr>
              <w:snapToGrid w:val="0"/>
              <w:spacing w:line="440" w:lineRule="exact"/>
              <w:jc w:val="center"/>
              <w:rPr>
                <w:rFonts w:hint="default" w:eastAsia="宋体"/>
                <w:color w:val="000000"/>
                <w:szCs w:val="21"/>
                <w:vertAlign w:val="baseline"/>
                <w:lang w:val="en-US" w:eastAsia="zh-CN"/>
              </w:rPr>
            </w:pPr>
            <w:r>
              <w:rPr>
                <w:rFonts w:hint="default"/>
                <w:color w:val="000000" w:themeColor="text1"/>
                <w:szCs w:val="21"/>
                <w:lang w:val="en-US" w:eastAsia="zh-CN"/>
                <w14:textFill>
                  <w14:solidFill>
                    <w14:schemeClr w14:val="tx1"/>
                  </w14:solidFill>
                </w14:textFill>
              </w:rPr>
              <w:t>GB/T 23986-2009</w:t>
            </w:r>
          </w:p>
        </w:tc>
      </w:tr>
      <w:tr w14:paraId="416DD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2DBBC1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10</w:t>
            </w:r>
          </w:p>
        </w:tc>
        <w:tc>
          <w:tcPr>
            <w:tcW w:w="4110" w:type="dxa"/>
            <w:vAlign w:val="center"/>
          </w:tcPr>
          <w:p w14:paraId="4BDDF2A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苯系物总和含量</w:t>
            </w:r>
          </w:p>
        </w:tc>
        <w:tc>
          <w:tcPr>
            <w:tcW w:w="3473" w:type="dxa"/>
            <w:vAlign w:val="center"/>
          </w:tcPr>
          <w:p w14:paraId="74BB4F31">
            <w:pPr>
              <w:snapToGrid w:val="0"/>
              <w:spacing w:line="440" w:lineRule="exact"/>
              <w:jc w:val="center"/>
              <w:rPr>
                <w:rFonts w:hint="default" w:eastAsia="宋体"/>
                <w:color w:val="000000"/>
                <w:szCs w:val="21"/>
                <w:vertAlign w:val="baseline"/>
                <w:lang w:val="en-US" w:eastAsia="zh-CN"/>
              </w:rPr>
            </w:pPr>
            <w:r>
              <w:rPr>
                <w:rFonts w:hint="default"/>
                <w:color w:val="000000" w:themeColor="text1"/>
                <w:szCs w:val="21"/>
                <w:lang w:val="en-US" w:eastAsia="zh-CN"/>
                <w14:textFill>
                  <w14:solidFill>
                    <w14:schemeClr w14:val="tx1"/>
                  </w14:solidFill>
                </w14:textFill>
              </w:rPr>
              <w:t>GB/T 23990-2009</w:t>
            </w:r>
          </w:p>
        </w:tc>
      </w:tr>
    </w:tbl>
    <w:p w14:paraId="15A7235E">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(GB/T 9756-2018 《合成树脂乳液内墙涂料》)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在容器中状态</w:t>
            </w:r>
          </w:p>
        </w:tc>
        <w:tc>
          <w:tcPr>
            <w:tcW w:w="3473" w:type="dxa"/>
            <w:vAlign w:val="center"/>
          </w:tcPr>
          <w:p w14:paraId="54AECD3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9756-2018</w:t>
            </w:r>
          </w:p>
        </w:tc>
      </w:tr>
      <w:tr w14:paraId="3EC68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FA9F83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400316C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施工性</w:t>
            </w:r>
          </w:p>
        </w:tc>
        <w:tc>
          <w:tcPr>
            <w:tcW w:w="3473" w:type="dxa"/>
            <w:vAlign w:val="center"/>
          </w:tcPr>
          <w:p w14:paraId="04F2F61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9756-2018</w:t>
            </w:r>
          </w:p>
        </w:tc>
      </w:tr>
      <w:tr w14:paraId="02996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7A4BC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F421D5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干燥时间（表干）</w:t>
            </w:r>
          </w:p>
        </w:tc>
        <w:tc>
          <w:tcPr>
            <w:tcW w:w="3473" w:type="dxa"/>
            <w:vAlign w:val="center"/>
          </w:tcPr>
          <w:p w14:paraId="2AEA70C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1728-1979</w:t>
            </w:r>
          </w:p>
        </w:tc>
      </w:tr>
      <w:tr w14:paraId="2AB15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C99F5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2C866F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涂膜外观</w:t>
            </w:r>
          </w:p>
        </w:tc>
        <w:tc>
          <w:tcPr>
            <w:tcW w:w="3473" w:type="dxa"/>
            <w:vAlign w:val="center"/>
          </w:tcPr>
          <w:p w14:paraId="7E16A5A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9756-2018</w:t>
            </w:r>
          </w:p>
        </w:tc>
      </w:tr>
      <w:tr w14:paraId="1E204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7121B4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AE1B15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耐碱性</w:t>
            </w:r>
          </w:p>
        </w:tc>
        <w:tc>
          <w:tcPr>
            <w:tcW w:w="3473" w:type="dxa"/>
            <w:vAlign w:val="center"/>
          </w:tcPr>
          <w:p w14:paraId="35C25DA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9265-2009</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1766-2008</w:t>
            </w:r>
          </w:p>
        </w:tc>
      </w:tr>
      <w:tr w14:paraId="30884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DAC2F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550943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对比率</w:t>
            </w:r>
          </w:p>
        </w:tc>
        <w:tc>
          <w:tcPr>
            <w:tcW w:w="3473" w:type="dxa"/>
            <w:vAlign w:val="center"/>
          </w:tcPr>
          <w:p w14:paraId="26869C7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23981-2009</w:t>
            </w:r>
          </w:p>
        </w:tc>
      </w:tr>
      <w:tr w14:paraId="5FB8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09E6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1E304EE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耐洗刷性</w:t>
            </w:r>
          </w:p>
        </w:tc>
        <w:tc>
          <w:tcPr>
            <w:tcW w:w="3473" w:type="dxa"/>
            <w:vAlign w:val="center"/>
          </w:tcPr>
          <w:p w14:paraId="786BA0C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9266-2009</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9756-2018</w:t>
            </w:r>
          </w:p>
        </w:tc>
      </w:tr>
      <w:tr w14:paraId="1398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C30C3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10C1ACE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VOC含量</w:t>
            </w:r>
          </w:p>
        </w:tc>
        <w:tc>
          <w:tcPr>
            <w:tcW w:w="3473" w:type="dxa"/>
            <w:vAlign w:val="center"/>
          </w:tcPr>
          <w:p w14:paraId="5BD699E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23986-2009</w:t>
            </w:r>
          </w:p>
        </w:tc>
      </w:tr>
      <w:tr w14:paraId="1EC3E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0519C3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1D29977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苯系物总和含量</w:t>
            </w:r>
          </w:p>
        </w:tc>
        <w:tc>
          <w:tcPr>
            <w:tcW w:w="3473" w:type="dxa"/>
            <w:vAlign w:val="center"/>
          </w:tcPr>
          <w:p w14:paraId="2E99B05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23990-2009</w:t>
            </w:r>
          </w:p>
        </w:tc>
      </w:tr>
    </w:tbl>
    <w:p w14:paraId="1C6C164A">
      <w:pPr>
        <w:snapToGrid w:val="0"/>
        <w:spacing w:line="440" w:lineRule="exact"/>
        <w:ind w:firstLine="420" w:firstLineChars="200"/>
        <w:rPr>
          <w:color w:val="000000"/>
          <w:szCs w:val="21"/>
        </w:rPr>
      </w:pPr>
    </w:p>
    <w:p w14:paraId="1FFCF7FA">
      <w:pPr>
        <w:snapToGrid w:val="0"/>
        <w:spacing w:line="440" w:lineRule="exact"/>
        <w:ind w:firstLine="630" w:firstLineChars="300"/>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4</w:t>
      </w:r>
      <w:r>
        <w:rPr>
          <w:rFonts w:hint="eastAsia"/>
          <w:color w:val="000000"/>
          <w:szCs w:val="21"/>
        </w:rPr>
        <w:t xml:space="preserve"> </w:t>
      </w:r>
      <w:r>
        <w:rPr>
          <w:rFonts w:hint="eastAsia"/>
          <w:color w:val="000000"/>
          <w:szCs w:val="21"/>
          <w:lang w:val="en-US" w:eastAsia="zh-CN"/>
        </w:rPr>
        <w:t>(HG/T 3829-2006 《地坪涂料》)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在容器中状态</w:t>
            </w:r>
          </w:p>
        </w:tc>
        <w:tc>
          <w:tcPr>
            <w:tcW w:w="3473" w:type="dxa"/>
            <w:vAlign w:val="center"/>
          </w:tcPr>
          <w:p w14:paraId="2DCDDD4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HG/T 3829-2006</w:t>
            </w:r>
          </w:p>
        </w:tc>
      </w:tr>
      <w:tr w14:paraId="4797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145E1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E8CFE8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固体含量</w:t>
            </w:r>
          </w:p>
        </w:tc>
        <w:tc>
          <w:tcPr>
            <w:tcW w:w="3473" w:type="dxa"/>
            <w:vAlign w:val="center"/>
          </w:tcPr>
          <w:p w14:paraId="5F59F6B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6751-1986</w:t>
            </w:r>
          </w:p>
        </w:tc>
      </w:tr>
      <w:tr w14:paraId="6B0B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431129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514F225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干燥时间</w:t>
            </w:r>
          </w:p>
        </w:tc>
        <w:tc>
          <w:tcPr>
            <w:tcW w:w="3473" w:type="dxa"/>
            <w:vAlign w:val="center"/>
          </w:tcPr>
          <w:p w14:paraId="650EA3F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1728-1979</w:t>
            </w:r>
          </w:p>
        </w:tc>
      </w:tr>
      <w:tr w14:paraId="6240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65DA78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EB3BB2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柔韧性</w:t>
            </w:r>
          </w:p>
        </w:tc>
        <w:tc>
          <w:tcPr>
            <w:tcW w:w="3473" w:type="dxa"/>
            <w:vAlign w:val="center"/>
          </w:tcPr>
          <w:p w14:paraId="5738D9F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1731-1993</w:t>
            </w:r>
          </w:p>
        </w:tc>
      </w:tr>
      <w:tr w14:paraId="3EB9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726D74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4EA232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附着力</w:t>
            </w:r>
          </w:p>
        </w:tc>
        <w:tc>
          <w:tcPr>
            <w:tcW w:w="3473" w:type="dxa"/>
            <w:vAlign w:val="center"/>
          </w:tcPr>
          <w:p w14:paraId="40FB1C1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9286-1998</w:t>
            </w:r>
          </w:p>
        </w:tc>
      </w:tr>
      <w:tr w14:paraId="62F7C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624DEA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99C602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耐水性</w:t>
            </w:r>
          </w:p>
        </w:tc>
        <w:tc>
          <w:tcPr>
            <w:tcW w:w="3473" w:type="dxa"/>
            <w:vAlign w:val="center"/>
          </w:tcPr>
          <w:p w14:paraId="4E62A8B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1733-1993</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HG/T 3829-2006</w:t>
            </w:r>
          </w:p>
        </w:tc>
      </w:tr>
      <w:tr w14:paraId="445E7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55E626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041C8DD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挥发性有机化合物（VOC）含量</w:t>
            </w:r>
          </w:p>
        </w:tc>
        <w:tc>
          <w:tcPr>
            <w:tcW w:w="3473" w:type="dxa"/>
            <w:vAlign w:val="center"/>
          </w:tcPr>
          <w:p w14:paraId="08452A8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38468-2019</w:t>
            </w:r>
          </w:p>
        </w:tc>
      </w:tr>
      <w:tr w14:paraId="7D6EF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39" w:type="dxa"/>
            <w:vAlign w:val="center"/>
          </w:tcPr>
          <w:p w14:paraId="47F55D5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shd w:val="clear"/>
            <w:vAlign w:val="center"/>
          </w:tcPr>
          <w:p w14:paraId="18A3792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甲苯、乙苯和二甲苯总和</w:t>
            </w:r>
          </w:p>
        </w:tc>
        <w:tc>
          <w:tcPr>
            <w:tcW w:w="3473" w:type="dxa"/>
            <w:shd w:val="clear"/>
            <w:vAlign w:val="center"/>
          </w:tcPr>
          <w:p w14:paraId="3546B43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38468-2019</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9755-2014 《合成树脂乳液外墙涂料》</w:t>
      </w:r>
    </w:p>
    <w:p w14:paraId="397504E7">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18582-2020《建筑用墙面涂料中有害物质限量》</w:t>
      </w:r>
    </w:p>
    <w:p w14:paraId="009C9471">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9756-2018 《合成树脂乳液内墙涂料》</w:t>
      </w:r>
    </w:p>
    <w:p w14:paraId="6451CCAB">
      <w:pPr>
        <w:snapToGrid w:val="0"/>
        <w:spacing w:line="440" w:lineRule="exact"/>
        <w:ind w:firstLine="630" w:firstLineChars="300"/>
        <w:rPr>
          <w:rFonts w:hint="eastAsia"/>
          <w:color w:val="000000"/>
          <w:szCs w:val="21"/>
          <w:lang w:val="en-US" w:eastAsia="zh-CN"/>
        </w:rPr>
      </w:pPr>
      <w:r>
        <w:rPr>
          <w:rFonts w:hint="eastAsia"/>
          <w:color w:val="000000"/>
          <w:szCs w:val="21"/>
          <w:lang w:val="en-US" w:eastAsia="zh-CN"/>
        </w:rPr>
        <w:t>HG/T 3829-2006 《地坪涂料》</w:t>
      </w:r>
    </w:p>
    <w:p w14:paraId="227876FD">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 xml:space="preserve"> GB 38468-2019 《室内地坪涂料中有害物质限量》</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6059D45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5DF3AF4"/>
    <w:rsid w:val="27701672"/>
    <w:rsid w:val="29EE3C92"/>
    <w:rsid w:val="2ACD3FAF"/>
    <w:rsid w:val="2AFF7B61"/>
    <w:rsid w:val="369B4675"/>
    <w:rsid w:val="3AA82343"/>
    <w:rsid w:val="3C9E39FD"/>
    <w:rsid w:val="3DEF40D3"/>
    <w:rsid w:val="44937F9B"/>
    <w:rsid w:val="4721404E"/>
    <w:rsid w:val="507908EE"/>
    <w:rsid w:val="522E2F34"/>
    <w:rsid w:val="530F7A0D"/>
    <w:rsid w:val="5551190C"/>
    <w:rsid w:val="5A567682"/>
    <w:rsid w:val="5C0748DB"/>
    <w:rsid w:val="5E4E4E2C"/>
    <w:rsid w:val="5EA66A16"/>
    <w:rsid w:val="625C73EB"/>
    <w:rsid w:val="650669CB"/>
    <w:rsid w:val="660364FC"/>
    <w:rsid w:val="684A6664"/>
    <w:rsid w:val="6A7E6BAB"/>
    <w:rsid w:val="6A811342"/>
    <w:rsid w:val="6B8D6C10"/>
    <w:rsid w:val="6DA7451F"/>
    <w:rsid w:val="6F3F1B91"/>
    <w:rsid w:val="702B4DF4"/>
    <w:rsid w:val="72321ACB"/>
    <w:rsid w:val="74E62F65"/>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1000</Words>
  <Characters>1182</Characters>
  <Lines>0</Lines>
  <Paragraphs>0</Paragraphs>
  <TotalTime>6</TotalTime>
  <ScaleCrop>false</ScaleCrop>
  <LinksUpToDate>false</LinksUpToDate>
  <CharactersWithSpaces>1221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2025-06-05T01:22:58Z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