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afterLines="50"/>
        <w:jc w:val="center"/>
        <w:rPr>
          <w:rFonts w:ascii="黑体" w:hAnsi="黑体" w:eastAsia="黑体"/>
          <w:sz w:val="44"/>
          <w:szCs w:val="36"/>
        </w:rPr>
      </w:pPr>
    </w:p>
    <w:p>
      <w:pPr>
        <w:keepNext w:val="0"/>
        <w:keepLines w:val="0"/>
        <w:pageBreakBefore w:val="0"/>
        <w:kinsoku/>
        <w:wordWrap/>
        <w:overflowPunct/>
        <w:topLinePunct w:val="0"/>
        <w:bidi w:val="0"/>
        <w:spacing w:before="156" w:beforeLines="50" w:line="240" w:lineRule="auto"/>
        <w:jc w:val="center"/>
        <w:textAlignment w:val="auto"/>
        <w:rPr>
          <w:rFonts w:hint="eastAsia" w:ascii="黑体" w:hAnsi="黑体" w:eastAsia="黑体"/>
          <w:kern w:val="32"/>
          <w:sz w:val="40"/>
          <w:szCs w:val="44"/>
        </w:rPr>
      </w:pPr>
      <w:r>
        <w:rPr>
          <w:rFonts w:hint="eastAsia" w:ascii="黑体" w:hAnsi="黑体" w:eastAsia="黑体"/>
          <w:kern w:val="32"/>
          <w:sz w:val="40"/>
          <w:szCs w:val="44"/>
        </w:rPr>
        <w:t>《</w:t>
      </w:r>
      <w:r>
        <w:rPr>
          <w:rFonts w:hint="eastAsia" w:ascii="黑体" w:hAnsi="黑体" w:eastAsia="黑体"/>
          <w:kern w:val="32"/>
          <w:sz w:val="40"/>
          <w:szCs w:val="44"/>
          <w:lang w:eastAsia="zh-CN"/>
        </w:rPr>
        <w:t>设施草莓</w:t>
      </w:r>
      <w:r>
        <w:rPr>
          <w:rFonts w:hint="eastAsia" w:ascii="黑体" w:hAnsi="黑体" w:eastAsia="黑体"/>
          <w:kern w:val="32"/>
          <w:sz w:val="40"/>
          <w:szCs w:val="44"/>
        </w:rPr>
        <w:t>高温</w:t>
      </w:r>
      <w:r>
        <w:rPr>
          <w:rFonts w:hint="eastAsia" w:ascii="黑体" w:hAnsi="黑体" w:eastAsia="黑体"/>
          <w:kern w:val="32"/>
          <w:sz w:val="40"/>
          <w:szCs w:val="44"/>
          <w:lang w:eastAsia="zh-CN"/>
        </w:rPr>
        <w:t>热害</w:t>
      </w:r>
      <w:r>
        <w:rPr>
          <w:rFonts w:hint="eastAsia" w:ascii="黑体" w:hAnsi="黑体" w:eastAsia="黑体"/>
          <w:kern w:val="32"/>
          <w:sz w:val="40"/>
          <w:szCs w:val="44"/>
        </w:rPr>
        <w:t>、低温</w:t>
      </w:r>
      <w:r>
        <w:rPr>
          <w:rFonts w:hint="eastAsia" w:ascii="黑体" w:hAnsi="黑体" w:eastAsia="黑体"/>
          <w:kern w:val="32"/>
          <w:sz w:val="40"/>
          <w:szCs w:val="44"/>
          <w:lang w:eastAsia="zh-CN"/>
        </w:rPr>
        <w:t>冻害</w:t>
      </w:r>
      <w:r>
        <w:rPr>
          <w:rFonts w:hint="eastAsia" w:ascii="黑体" w:hAnsi="黑体" w:eastAsia="黑体"/>
          <w:kern w:val="32"/>
          <w:sz w:val="40"/>
          <w:szCs w:val="44"/>
        </w:rPr>
        <w:t>、寡照灾害</w:t>
      </w:r>
      <w:r>
        <w:rPr>
          <w:rFonts w:hint="eastAsia" w:ascii="黑体" w:hAnsi="黑体" w:eastAsia="黑体"/>
          <w:kern w:val="32"/>
          <w:sz w:val="40"/>
          <w:szCs w:val="44"/>
          <w:lang w:eastAsia="zh-CN"/>
        </w:rPr>
        <w:t>等级</w:t>
      </w:r>
      <w:r>
        <w:rPr>
          <w:rFonts w:hint="eastAsia" w:ascii="黑体" w:hAnsi="黑体" w:eastAsia="黑体"/>
          <w:kern w:val="32"/>
          <w:sz w:val="40"/>
          <w:szCs w:val="44"/>
        </w:rPr>
        <w:t>》</w:t>
      </w:r>
    </w:p>
    <w:p>
      <w:pPr>
        <w:keepNext w:val="0"/>
        <w:keepLines w:val="0"/>
        <w:pageBreakBefore w:val="0"/>
        <w:kinsoku/>
        <w:wordWrap/>
        <w:overflowPunct/>
        <w:topLinePunct w:val="0"/>
        <w:bidi w:val="0"/>
        <w:spacing w:before="156" w:beforeLines="50" w:line="240" w:lineRule="auto"/>
        <w:jc w:val="center"/>
        <w:textAlignment w:val="auto"/>
        <w:rPr>
          <w:rFonts w:hint="eastAsia" w:ascii="黑体" w:hAnsi="黑体" w:eastAsia="黑体"/>
          <w:kern w:val="32"/>
          <w:sz w:val="40"/>
          <w:szCs w:val="44"/>
        </w:rPr>
      </w:pPr>
      <w:r>
        <w:rPr>
          <w:rFonts w:hint="eastAsia" w:ascii="黑体" w:hAnsi="黑体" w:eastAsia="黑体"/>
          <w:kern w:val="32"/>
          <w:sz w:val="40"/>
          <w:szCs w:val="44"/>
        </w:rPr>
        <w:t>编制说明</w:t>
      </w:r>
    </w:p>
    <w:p>
      <w:pPr>
        <w:pStyle w:val="16"/>
        <w:keepNext w:val="0"/>
        <w:keepLines w:val="0"/>
        <w:pageBreakBefore w:val="0"/>
        <w:numPr>
          <w:ilvl w:val="0"/>
          <w:numId w:val="2"/>
        </w:numPr>
        <w:kinsoku/>
        <w:wordWrap/>
        <w:overflowPunct/>
        <w:topLinePunct w:val="0"/>
        <w:bidi w:val="0"/>
        <w:snapToGrid w:val="0"/>
        <w:spacing w:before="156" w:beforeLines="50" w:after="156" w:afterLines="50" w:line="240" w:lineRule="auto"/>
        <w:ind w:firstLineChars="0"/>
        <w:textAlignment w:val="auto"/>
        <w:outlineLvl w:val="0"/>
        <w:rPr>
          <w:rFonts w:hint="eastAsia" w:eastAsia="黑体"/>
          <w:sz w:val="32"/>
          <w:szCs w:val="36"/>
          <w:lang w:eastAsia="zh-CN"/>
        </w:rPr>
      </w:pPr>
      <w:bookmarkStart w:id="0" w:name="_Toc62465132"/>
      <w:r>
        <w:rPr>
          <w:rFonts w:hint="eastAsia" w:eastAsia="黑体"/>
          <w:sz w:val="32"/>
          <w:szCs w:val="36"/>
          <w:lang w:eastAsia="zh-CN"/>
        </w:rPr>
        <w:t>、工作简介</w:t>
      </w:r>
      <w:bookmarkEnd w:id="0"/>
    </w:p>
    <w:p>
      <w:pPr>
        <w:spacing w:line="360" w:lineRule="auto"/>
        <w:jc w:val="left"/>
        <w:rPr>
          <w:rFonts w:ascii="宋体" w:hAnsi="宋体" w:cs="宋体"/>
          <w:b/>
          <w:color w:val="000000"/>
          <w:kern w:val="0"/>
          <w:sz w:val="30"/>
          <w:szCs w:val="30"/>
        </w:rPr>
      </w:pPr>
      <w:r>
        <w:rPr>
          <w:rFonts w:hint="eastAsia" w:ascii="宋体" w:hAnsi="宋体" w:cs="宋体"/>
          <w:b/>
          <w:color w:val="000000"/>
          <w:kern w:val="0"/>
          <w:sz w:val="30"/>
          <w:szCs w:val="30"/>
        </w:rPr>
        <w:t>1. 任务来源</w:t>
      </w:r>
    </w:p>
    <w:p>
      <w:pPr>
        <w:spacing w:line="360" w:lineRule="auto"/>
        <w:ind w:firstLine="600" w:firstLineChars="200"/>
        <w:jc w:val="left"/>
        <w:rPr>
          <w:rFonts w:ascii="宋体" w:hAnsi="宋体" w:cs="宋体"/>
          <w:color w:val="000000"/>
          <w:kern w:val="0"/>
          <w:sz w:val="30"/>
          <w:szCs w:val="30"/>
        </w:rPr>
      </w:pPr>
      <w:r>
        <w:rPr>
          <w:rFonts w:hint="eastAsia" w:ascii="宋体" w:hAnsi="宋体" w:cs="宋体"/>
          <w:color w:val="000000"/>
          <w:kern w:val="0"/>
          <w:sz w:val="30"/>
          <w:szCs w:val="30"/>
        </w:rPr>
        <w:t>2022年5月4日，呼和浩特市气象局将地方标准《高温、低温、寡照三种气象条件对草莓生长影响等级划分》项目建议书正式报送呼和浩特市质量技术监督局。2022年6月2</w:t>
      </w:r>
      <w:r>
        <w:rPr>
          <w:rFonts w:hint="eastAsia" w:ascii="宋体" w:hAnsi="宋体" w:cs="宋体"/>
          <w:color w:val="000000"/>
          <w:kern w:val="0"/>
          <w:sz w:val="30"/>
          <w:szCs w:val="30"/>
          <w:lang w:val="en-US" w:eastAsia="zh-CN"/>
        </w:rPr>
        <w:t>5</w:t>
      </w:r>
      <w:r>
        <w:rPr>
          <w:rFonts w:hint="eastAsia" w:ascii="宋体" w:hAnsi="宋体" w:cs="宋体"/>
          <w:color w:val="000000"/>
          <w:kern w:val="0"/>
          <w:sz w:val="30"/>
          <w:szCs w:val="30"/>
        </w:rPr>
        <w:t>日，呼和浩特市质量技术监督局</w:t>
      </w:r>
      <w:r>
        <w:rPr>
          <w:rFonts w:hint="eastAsia" w:ascii="宋体" w:hAnsi="宋体" w:cs="宋体"/>
          <w:color w:val="000000"/>
          <w:kern w:val="0"/>
          <w:sz w:val="30"/>
          <w:szCs w:val="30"/>
          <w:lang w:eastAsia="zh-CN"/>
        </w:rPr>
        <w:t>下发《关于</w:t>
      </w:r>
      <w:r>
        <w:rPr>
          <w:rFonts w:hint="eastAsia" w:ascii="宋体" w:hAnsi="宋体" w:cs="宋体"/>
          <w:color w:val="000000"/>
          <w:kern w:val="0"/>
          <w:sz w:val="30"/>
          <w:szCs w:val="30"/>
        </w:rPr>
        <w:t>2022年度呼和浩特市地方标准制修订项目立项计划（第一批）的公示</w:t>
      </w:r>
      <w:r>
        <w:rPr>
          <w:rFonts w:hint="eastAsia" w:ascii="宋体" w:hAnsi="宋体" w:cs="宋体"/>
          <w:color w:val="000000"/>
          <w:kern w:val="0"/>
          <w:sz w:val="30"/>
          <w:szCs w:val="30"/>
          <w:lang w:eastAsia="zh-CN"/>
        </w:rPr>
        <w:t>》</w:t>
      </w:r>
      <w:r>
        <w:rPr>
          <w:rFonts w:hint="eastAsia" w:ascii="宋体" w:hAnsi="宋体" w:cs="宋体"/>
          <w:color w:val="000000"/>
          <w:kern w:val="0"/>
          <w:sz w:val="30"/>
          <w:szCs w:val="30"/>
        </w:rPr>
        <w:t>同意立项。</w:t>
      </w:r>
    </w:p>
    <w:p>
      <w:pPr>
        <w:spacing w:line="360" w:lineRule="auto"/>
        <w:jc w:val="left"/>
        <w:rPr>
          <w:rFonts w:hint="eastAsia" w:ascii="宋体" w:hAnsi="宋体" w:cs="宋体"/>
          <w:b/>
          <w:color w:val="000000"/>
          <w:kern w:val="0"/>
          <w:sz w:val="30"/>
          <w:szCs w:val="30"/>
        </w:rPr>
      </w:pPr>
      <w:r>
        <w:rPr>
          <w:rFonts w:hint="eastAsia" w:ascii="宋体" w:hAnsi="宋体" w:cs="宋体"/>
          <w:b/>
          <w:color w:val="000000"/>
          <w:kern w:val="0"/>
          <w:sz w:val="30"/>
          <w:szCs w:val="30"/>
        </w:rPr>
        <w:t>2. 起草和协作单位</w:t>
      </w:r>
    </w:p>
    <w:p>
      <w:pPr>
        <w:spacing w:line="360" w:lineRule="auto"/>
        <w:ind w:firstLine="600" w:firstLineChars="200"/>
        <w:jc w:val="left"/>
        <w:rPr>
          <w:rFonts w:ascii="宋体" w:hAnsi="宋体" w:cs="宋体"/>
          <w:color w:val="000000"/>
          <w:kern w:val="0"/>
          <w:sz w:val="30"/>
          <w:szCs w:val="30"/>
        </w:rPr>
      </w:pPr>
      <w:r>
        <w:rPr>
          <w:rFonts w:hint="eastAsia" w:ascii="宋体" w:hAnsi="宋体" w:cs="宋体"/>
          <w:color w:val="000000"/>
          <w:kern w:val="0"/>
          <w:sz w:val="30"/>
          <w:szCs w:val="30"/>
        </w:rPr>
        <w:t>起草单位：呼和浩特市气象局</w:t>
      </w:r>
    </w:p>
    <w:p>
      <w:pPr>
        <w:spacing w:line="360" w:lineRule="auto"/>
        <w:ind w:firstLine="600" w:firstLineChars="200"/>
        <w:jc w:val="left"/>
        <w:rPr>
          <w:rFonts w:ascii="宋体" w:hAnsi="宋体" w:cs="宋体"/>
          <w:color w:val="000000"/>
          <w:kern w:val="0"/>
          <w:sz w:val="30"/>
          <w:szCs w:val="30"/>
        </w:rPr>
      </w:pPr>
      <w:r>
        <w:rPr>
          <w:rFonts w:hint="eastAsia" w:ascii="宋体" w:hAnsi="宋体" w:cs="宋体"/>
          <w:color w:val="000000"/>
          <w:kern w:val="0"/>
          <w:sz w:val="30"/>
          <w:szCs w:val="30"/>
        </w:rPr>
        <w:t>协作单位：呼和浩特市农牧业局</w:t>
      </w:r>
    </w:p>
    <w:p>
      <w:pPr>
        <w:spacing w:line="360" w:lineRule="auto"/>
        <w:jc w:val="left"/>
        <w:rPr>
          <w:rFonts w:ascii="宋体" w:hAnsi="宋体" w:cs="宋体"/>
          <w:b/>
          <w:color w:val="000000"/>
          <w:kern w:val="0"/>
          <w:sz w:val="32"/>
          <w:szCs w:val="32"/>
        </w:rPr>
      </w:pPr>
      <w:r>
        <w:rPr>
          <w:rFonts w:hint="eastAsia" w:ascii="宋体" w:hAnsi="宋体" w:cs="宋体"/>
          <w:b/>
          <w:color w:val="000000"/>
          <w:kern w:val="0"/>
          <w:sz w:val="32"/>
          <w:szCs w:val="32"/>
        </w:rPr>
        <w:t>3.归口单位</w:t>
      </w:r>
    </w:p>
    <w:p>
      <w:pPr>
        <w:ind w:firstLine="600" w:firstLineChars="200"/>
        <w:rPr>
          <w:rFonts w:hint="eastAsia" w:ascii="宋体" w:hAnsi="宋体"/>
          <w:sz w:val="30"/>
          <w:szCs w:val="30"/>
        </w:rPr>
      </w:pPr>
      <w:r>
        <w:rPr>
          <w:rFonts w:hint="eastAsia" w:ascii="宋体" w:hAnsi="宋体"/>
          <w:sz w:val="30"/>
          <w:szCs w:val="30"/>
        </w:rPr>
        <w:t>呼和浩特市市场监督管理局</w:t>
      </w:r>
    </w:p>
    <w:p>
      <w:pPr>
        <w:spacing w:line="360" w:lineRule="auto"/>
        <w:jc w:val="left"/>
        <w:rPr>
          <w:rFonts w:ascii="宋体" w:hAnsi="宋体" w:cs="宋体"/>
          <w:b/>
          <w:color w:val="000000"/>
          <w:kern w:val="0"/>
          <w:sz w:val="32"/>
          <w:szCs w:val="32"/>
        </w:rPr>
      </w:pPr>
      <w:r>
        <w:rPr>
          <w:rFonts w:hint="eastAsia" w:ascii="宋体" w:hAnsi="宋体" w:cs="宋体"/>
          <w:b/>
          <w:color w:val="000000"/>
          <w:kern w:val="0"/>
          <w:sz w:val="32"/>
          <w:szCs w:val="32"/>
        </w:rPr>
        <w:t>4.业务管理单位</w:t>
      </w:r>
    </w:p>
    <w:p>
      <w:pPr>
        <w:ind w:firstLine="600" w:firstLineChars="200"/>
        <w:rPr>
          <w:rFonts w:hint="eastAsia" w:ascii="宋体" w:hAnsi="宋体"/>
          <w:sz w:val="30"/>
          <w:szCs w:val="30"/>
        </w:rPr>
      </w:pPr>
      <w:r>
        <w:rPr>
          <w:rFonts w:hint="eastAsia" w:ascii="宋体" w:hAnsi="宋体"/>
          <w:sz w:val="30"/>
          <w:szCs w:val="30"/>
        </w:rPr>
        <w:t>呼和浩特市气象局</w:t>
      </w:r>
    </w:p>
    <w:p>
      <w:pPr>
        <w:spacing w:line="360" w:lineRule="auto"/>
        <w:jc w:val="left"/>
        <w:rPr>
          <w:rFonts w:ascii="宋体" w:hAnsi="宋体" w:cs="宋体"/>
          <w:b/>
          <w:color w:val="000000"/>
          <w:kern w:val="0"/>
          <w:sz w:val="32"/>
          <w:szCs w:val="32"/>
        </w:rPr>
      </w:pPr>
      <w:r>
        <w:rPr>
          <w:rFonts w:hint="eastAsia" w:ascii="宋体" w:hAnsi="宋体" w:cs="宋体"/>
          <w:b/>
          <w:color w:val="000000"/>
          <w:kern w:val="0"/>
          <w:sz w:val="32"/>
          <w:szCs w:val="32"/>
        </w:rPr>
        <w:t>5. 主要起草人</w:t>
      </w:r>
    </w:p>
    <w:p>
      <w:pPr>
        <w:ind w:firstLine="600" w:firstLineChars="200"/>
        <w:rPr>
          <w:rFonts w:hint="eastAsia" w:ascii="宋体" w:hAnsi="宋体"/>
          <w:sz w:val="30"/>
          <w:szCs w:val="30"/>
        </w:rPr>
      </w:pPr>
      <w:r>
        <w:rPr>
          <w:rFonts w:hint="eastAsia" w:ascii="宋体" w:hAnsi="宋体"/>
          <w:sz w:val="30"/>
          <w:szCs w:val="30"/>
        </w:rPr>
        <w:t>本文件主要起草人为孙尚瑜、苏利军、刘星岑、董静、戴玉芝、刘先芬、金师、王志楠、敖立琴、苏利民、蔡继静、胡云鹏、王智宇。</w:t>
      </w:r>
    </w:p>
    <w:p>
      <w:pPr>
        <w:pStyle w:val="16"/>
        <w:keepNext w:val="0"/>
        <w:keepLines w:val="0"/>
        <w:pageBreakBefore w:val="0"/>
        <w:numPr>
          <w:ilvl w:val="0"/>
          <w:numId w:val="2"/>
        </w:numPr>
        <w:kinsoku/>
        <w:wordWrap/>
        <w:overflowPunct/>
        <w:topLinePunct w:val="0"/>
        <w:bidi w:val="0"/>
        <w:snapToGrid w:val="0"/>
        <w:spacing w:before="156" w:beforeLines="50" w:after="156" w:afterLines="50" w:line="240" w:lineRule="auto"/>
        <w:ind w:firstLineChars="0"/>
        <w:textAlignment w:val="auto"/>
        <w:outlineLvl w:val="0"/>
        <w:rPr>
          <w:rFonts w:hint="eastAsia" w:eastAsia="黑体"/>
          <w:sz w:val="32"/>
          <w:szCs w:val="36"/>
          <w:lang w:eastAsia="zh-CN"/>
        </w:rPr>
      </w:pPr>
      <w:bookmarkStart w:id="1" w:name="_Toc62465133"/>
      <w:r>
        <w:rPr>
          <w:rFonts w:hint="eastAsia" w:eastAsia="黑体"/>
          <w:sz w:val="32"/>
          <w:szCs w:val="36"/>
          <w:lang w:eastAsia="zh-CN"/>
        </w:rPr>
        <w:t>、制定标准的必要性和意义</w:t>
      </w:r>
      <w:bookmarkEnd w:id="1"/>
    </w:p>
    <w:p>
      <w:pPr>
        <w:ind w:firstLine="600" w:firstLineChars="200"/>
        <w:rPr>
          <w:rFonts w:hint="eastAsia" w:ascii="宋体" w:hAnsi="宋体"/>
          <w:sz w:val="30"/>
          <w:szCs w:val="30"/>
        </w:rPr>
      </w:pPr>
      <w:r>
        <w:rPr>
          <w:rFonts w:hint="eastAsia" w:ascii="宋体" w:hAnsi="宋体"/>
          <w:sz w:val="30"/>
          <w:szCs w:val="30"/>
        </w:rPr>
        <w:t>（1）设施草莓生长与气象条件密切相关，草莓在生长过程中需要适宜的温度、光照、湿度、养分及水分条件，气象条件在设施农业生产过程中起着至关重要的作用。</w:t>
      </w:r>
    </w:p>
    <w:p>
      <w:pPr>
        <w:ind w:firstLine="600" w:firstLineChars="200"/>
        <w:rPr>
          <w:rFonts w:hint="eastAsia" w:ascii="宋体" w:hAnsi="宋体"/>
          <w:sz w:val="30"/>
          <w:szCs w:val="30"/>
        </w:rPr>
      </w:pPr>
      <w:r>
        <w:rPr>
          <w:rFonts w:hint="eastAsia" w:ascii="宋体" w:hAnsi="宋体"/>
          <w:sz w:val="30"/>
          <w:szCs w:val="30"/>
        </w:rPr>
        <w:t>（2）当草莓生长过程中面临气象灾害如高温热害、低温冻害、阴雨寡照时，设施草莓业会受到较大的影响，使植株无法顺利生长，设施农户收成减少，在一定程度上也制约当地社会经济的增长。</w:t>
      </w:r>
    </w:p>
    <w:p>
      <w:pPr>
        <w:ind w:firstLine="600" w:firstLineChars="200"/>
        <w:rPr>
          <w:rFonts w:hint="eastAsia" w:ascii="宋体" w:hAnsi="宋体"/>
          <w:sz w:val="30"/>
          <w:szCs w:val="30"/>
        </w:rPr>
      </w:pPr>
      <w:r>
        <w:rPr>
          <w:rFonts w:hint="eastAsia" w:ascii="宋体" w:hAnsi="宋体"/>
          <w:sz w:val="30"/>
          <w:szCs w:val="30"/>
        </w:rPr>
        <w:t>（3）由于近年来气候变化异常，各种气象灾害发生频率增加，对设施农业影响程度增大，气象灾害造成的损失也呈增长趋势。</w:t>
      </w:r>
    </w:p>
    <w:p>
      <w:pPr>
        <w:ind w:firstLine="600" w:firstLineChars="200"/>
        <w:rPr>
          <w:rFonts w:hint="eastAsia" w:ascii="宋体" w:hAnsi="宋体"/>
          <w:sz w:val="30"/>
          <w:szCs w:val="30"/>
        </w:rPr>
      </w:pPr>
      <w:r>
        <w:rPr>
          <w:rFonts w:hint="eastAsia" w:ascii="宋体" w:hAnsi="宋体"/>
          <w:sz w:val="30"/>
          <w:szCs w:val="30"/>
        </w:rPr>
        <w:t>（4）气象部门致力于加强设施草莓标准化气象灾害的影响预报及应对措施的传达，帮助农户在气象灾害来临前进行气象灾害的防御准备工作，并针对这些气象灾害的影响，制定出合理有效的防御建议，是气象部门助力设施农业快速稳定发展的重要举措。</w:t>
      </w:r>
    </w:p>
    <w:p>
      <w:pPr>
        <w:ind w:firstLine="600" w:firstLineChars="200"/>
        <w:rPr>
          <w:rFonts w:hint="eastAsia" w:ascii="宋体" w:hAnsi="宋体"/>
          <w:sz w:val="30"/>
          <w:szCs w:val="30"/>
        </w:rPr>
      </w:pPr>
      <w:r>
        <w:rPr>
          <w:rFonts w:hint="eastAsia" w:ascii="宋体" w:hAnsi="宋体"/>
          <w:sz w:val="30"/>
          <w:szCs w:val="30"/>
        </w:rPr>
        <w:t>（5）政府及相关管理部门关注高温热害、低温冻害、阴雨寡照过程，在这些天气过程来临前要求指导指挥设施农户进行防御工作，这就要求气象部门在灾害来临前提前制定不同灾害性天气过程对设施草莓生长造成的影响分级及指标凝练，当灾情出现时，就能</w:t>
      </w:r>
      <w:r>
        <w:rPr>
          <w:rFonts w:hint="eastAsia" w:ascii="宋体" w:hAnsi="宋体"/>
          <w:sz w:val="30"/>
          <w:szCs w:val="30"/>
          <w:lang w:eastAsia="zh-CN"/>
        </w:rPr>
        <w:t>冷静地进行</w:t>
      </w:r>
      <w:r>
        <w:rPr>
          <w:rFonts w:hint="eastAsia" w:ascii="宋体" w:hAnsi="宋体"/>
          <w:sz w:val="30"/>
          <w:szCs w:val="30"/>
        </w:rPr>
        <w:t>处置，将危害降低到最低程度。</w:t>
      </w:r>
    </w:p>
    <w:p>
      <w:pPr>
        <w:ind w:firstLine="600" w:firstLineChars="200"/>
        <w:rPr>
          <w:rFonts w:hint="eastAsia" w:ascii="宋体" w:hAnsi="宋体"/>
          <w:sz w:val="30"/>
          <w:szCs w:val="30"/>
        </w:rPr>
      </w:pPr>
      <w:r>
        <w:rPr>
          <w:rFonts w:hint="eastAsia" w:ascii="宋体" w:hAnsi="宋体"/>
          <w:sz w:val="30"/>
          <w:szCs w:val="30"/>
        </w:rPr>
        <w:t>（6）低温、寡照是我市草莓受到的主要气象灾害，出现频率较高，并且一旦出现，经济损失严重。如幼苗期霜冻害、全生长过程连阴雨寡照灾害有可能导致绝收、草莓成熟前的雪灾可导致产量和品质明显下降，目前设施农户对此类气象服务产品的期盼性高、配合度高，具有较强的业务可行性。</w:t>
      </w:r>
    </w:p>
    <w:p>
      <w:pPr>
        <w:ind w:firstLine="600" w:firstLineChars="200"/>
        <w:rPr>
          <w:rFonts w:hint="eastAsia" w:ascii="宋体" w:hAnsi="宋体"/>
          <w:sz w:val="30"/>
          <w:szCs w:val="30"/>
        </w:rPr>
      </w:pPr>
      <w:r>
        <w:rPr>
          <w:rFonts w:hint="eastAsia" w:ascii="宋体" w:hAnsi="宋体"/>
          <w:sz w:val="30"/>
          <w:szCs w:val="30"/>
        </w:rPr>
        <w:t>（7）呼和浩特市关于草莓受气象灾害的研究历史悠久，但一直没有相对规范的设施草莓受灾影响等级划分及气象行业标准，既影响了相关领域科研和业务的发展，也妨碍设施草莓气象灾害的防御准备工作。</w:t>
      </w:r>
    </w:p>
    <w:p>
      <w:pPr>
        <w:ind w:firstLine="600" w:firstLineChars="200"/>
        <w:rPr>
          <w:rFonts w:hint="eastAsia" w:ascii="宋体" w:hAnsi="宋体"/>
          <w:sz w:val="30"/>
          <w:szCs w:val="30"/>
        </w:rPr>
      </w:pPr>
      <w:r>
        <w:rPr>
          <w:rFonts w:hint="eastAsia" w:ascii="宋体" w:hAnsi="宋体"/>
          <w:sz w:val="30"/>
          <w:szCs w:val="30"/>
        </w:rPr>
        <w:t>因此，亟待制定一套设施草莓受高温热害、低温冻害、阴雨寡照等高影响天气的分级标准及指标制定。</w:t>
      </w:r>
    </w:p>
    <w:p>
      <w:pPr>
        <w:pStyle w:val="16"/>
        <w:keepNext w:val="0"/>
        <w:keepLines w:val="0"/>
        <w:pageBreakBefore w:val="0"/>
        <w:numPr>
          <w:ilvl w:val="0"/>
          <w:numId w:val="2"/>
        </w:numPr>
        <w:kinsoku/>
        <w:wordWrap/>
        <w:overflowPunct/>
        <w:topLinePunct w:val="0"/>
        <w:bidi w:val="0"/>
        <w:snapToGrid w:val="0"/>
        <w:spacing w:before="156" w:beforeLines="50" w:after="156" w:afterLines="50" w:line="240" w:lineRule="auto"/>
        <w:ind w:firstLineChars="0"/>
        <w:textAlignment w:val="auto"/>
        <w:outlineLvl w:val="0"/>
        <w:rPr>
          <w:rFonts w:hint="eastAsia" w:eastAsia="黑体"/>
          <w:sz w:val="32"/>
          <w:szCs w:val="36"/>
          <w:lang w:eastAsia="zh-CN"/>
        </w:rPr>
      </w:pPr>
      <w:bookmarkStart w:id="2" w:name="_Toc62465134"/>
      <w:r>
        <w:rPr>
          <w:rFonts w:hint="eastAsia" w:eastAsia="黑体"/>
          <w:sz w:val="32"/>
          <w:szCs w:val="36"/>
          <w:lang w:eastAsia="zh-CN"/>
        </w:rPr>
        <w:t>、主要起草过程</w:t>
      </w:r>
      <w:bookmarkEnd w:id="2"/>
    </w:p>
    <w:p>
      <w:pPr>
        <w:ind w:firstLine="600" w:firstLineChars="200"/>
        <w:rPr>
          <w:rFonts w:hint="eastAsia" w:ascii="宋体" w:hAnsi="宋体"/>
          <w:sz w:val="30"/>
          <w:szCs w:val="30"/>
        </w:rPr>
      </w:pPr>
      <w:r>
        <w:rPr>
          <w:rFonts w:hint="eastAsia" w:ascii="宋体" w:hAnsi="宋体"/>
          <w:sz w:val="30"/>
          <w:szCs w:val="30"/>
        </w:rPr>
        <w:t>2016年-2021年，根据呼和浩特市气象局设施农业气象服务业务开展的需要，呼和浩特市气象局不断转变设施农业气象服务的方式，通过多年业务运行，为标准项目的前期研究工作积累了经验。</w:t>
      </w:r>
    </w:p>
    <w:p>
      <w:pPr>
        <w:ind w:firstLine="600" w:firstLineChars="200"/>
        <w:rPr>
          <w:rFonts w:hint="eastAsia" w:ascii="宋体" w:hAnsi="宋体"/>
          <w:sz w:val="30"/>
          <w:szCs w:val="30"/>
        </w:rPr>
      </w:pPr>
      <w:r>
        <w:rPr>
          <w:rFonts w:hint="eastAsia" w:ascii="宋体" w:hAnsi="宋体"/>
          <w:sz w:val="30"/>
          <w:szCs w:val="30"/>
        </w:rPr>
        <w:t>2022年1月，编制小组向呼和浩特市市场监督管理局申报编制《高温、低温、寡照灾害对草莓生长影响等级划分》标准，根据申报答辩专家组意见，对标准初稿进行了针对性修改。</w:t>
      </w:r>
    </w:p>
    <w:p>
      <w:pPr>
        <w:ind w:firstLine="600" w:firstLineChars="200"/>
        <w:rPr>
          <w:rFonts w:hint="eastAsia" w:ascii="宋体" w:hAnsi="宋体"/>
          <w:sz w:val="30"/>
          <w:szCs w:val="30"/>
        </w:rPr>
      </w:pPr>
      <w:r>
        <w:rPr>
          <w:rFonts w:hint="eastAsia" w:ascii="宋体" w:hAnsi="宋体"/>
          <w:sz w:val="30"/>
          <w:szCs w:val="30"/>
        </w:rPr>
        <w:t>2022年8月，在收到呼和浩特市市场监督管理局“关于2022年度呼和浩特市地方标准制修订项目立项计划（第一批）的公示”后，编制小组明确了任务分工和时间进度，确保按照要求的时间节点完成标准编制工作，通过收集资料、数据统计、编制文本等，经内部讨论后形成了标准的工作稿。</w:t>
      </w:r>
    </w:p>
    <w:p>
      <w:pPr>
        <w:ind w:firstLine="600" w:firstLineChars="200"/>
        <w:rPr>
          <w:rFonts w:hint="eastAsia" w:ascii="宋体" w:hAnsi="宋体"/>
          <w:sz w:val="30"/>
          <w:szCs w:val="30"/>
        </w:rPr>
      </w:pPr>
      <w:r>
        <w:rPr>
          <w:rFonts w:hint="eastAsia" w:ascii="宋体" w:hAnsi="宋体"/>
          <w:sz w:val="30"/>
          <w:szCs w:val="30"/>
        </w:rPr>
        <w:t>2023年3月，召开专家咨询会，专家对标准技术路线和文本规范性方面进行把关，编制组对相关内容进行了修订和完善，形成标准征求意见稿，并向相关部门、专家及公众征求意见。</w:t>
      </w:r>
    </w:p>
    <w:p>
      <w:pPr>
        <w:pStyle w:val="16"/>
        <w:keepNext w:val="0"/>
        <w:keepLines w:val="0"/>
        <w:pageBreakBefore w:val="0"/>
        <w:numPr>
          <w:ilvl w:val="0"/>
          <w:numId w:val="2"/>
        </w:numPr>
        <w:kinsoku/>
        <w:wordWrap/>
        <w:overflowPunct/>
        <w:topLinePunct w:val="0"/>
        <w:bidi w:val="0"/>
        <w:snapToGrid w:val="0"/>
        <w:spacing w:before="156" w:beforeLines="50" w:after="156" w:afterLines="50" w:line="240" w:lineRule="auto"/>
        <w:ind w:firstLineChars="0"/>
        <w:textAlignment w:val="auto"/>
        <w:outlineLvl w:val="0"/>
        <w:rPr>
          <w:rFonts w:hint="eastAsia" w:eastAsia="黑体"/>
          <w:sz w:val="32"/>
          <w:szCs w:val="36"/>
          <w:lang w:eastAsia="zh-CN"/>
        </w:rPr>
      </w:pPr>
      <w:bookmarkStart w:id="3" w:name="_Toc62465135"/>
      <w:r>
        <w:rPr>
          <w:rFonts w:hint="eastAsia" w:eastAsia="黑体"/>
          <w:sz w:val="32"/>
          <w:szCs w:val="36"/>
          <w:lang w:eastAsia="zh-CN"/>
        </w:rPr>
        <w:t>、制定标准的原则和依据，与现行法律、法规、标准的关系</w:t>
      </w:r>
      <w:bookmarkEnd w:id="3"/>
    </w:p>
    <w:p>
      <w:pPr>
        <w:pStyle w:val="16"/>
        <w:keepNext w:val="0"/>
        <w:keepLines w:val="0"/>
        <w:pageBreakBefore w:val="0"/>
        <w:numPr>
          <w:ilvl w:val="0"/>
          <w:numId w:val="0"/>
        </w:numPr>
        <w:kinsoku/>
        <w:wordWrap/>
        <w:overflowPunct/>
        <w:topLinePunct w:val="0"/>
        <w:bidi w:val="0"/>
        <w:snapToGrid w:val="0"/>
        <w:spacing w:before="156" w:beforeLines="50" w:after="156" w:afterLines="50" w:line="240" w:lineRule="auto"/>
        <w:ind w:leftChars="0"/>
        <w:textAlignment w:val="auto"/>
        <w:outlineLvl w:val="0"/>
        <w:rPr>
          <w:rFonts w:hint="eastAsia" w:ascii="宋体" w:hAnsi="宋体" w:eastAsia="宋体" w:cs="Times New Roman"/>
          <w:b/>
          <w:bCs/>
          <w:kern w:val="2"/>
          <w:sz w:val="30"/>
          <w:szCs w:val="30"/>
          <w:lang w:val="en-US" w:eastAsia="zh-CN" w:bidi="ar-SA"/>
        </w:rPr>
      </w:pPr>
      <w:r>
        <w:rPr>
          <w:rFonts w:hint="eastAsia" w:ascii="宋体" w:hAnsi="宋体" w:cs="Times New Roman"/>
          <w:b/>
          <w:bCs/>
          <w:kern w:val="2"/>
          <w:sz w:val="30"/>
          <w:szCs w:val="30"/>
          <w:lang w:val="en-US" w:eastAsia="zh-CN" w:bidi="ar-SA"/>
        </w:rPr>
        <w:t>1.</w:t>
      </w:r>
      <w:r>
        <w:rPr>
          <w:rFonts w:hint="eastAsia" w:ascii="宋体" w:hAnsi="宋体" w:eastAsia="宋体" w:cs="Times New Roman"/>
          <w:b/>
          <w:bCs/>
          <w:kern w:val="2"/>
          <w:sz w:val="30"/>
          <w:szCs w:val="30"/>
          <w:lang w:val="en-US" w:eastAsia="zh-CN" w:bidi="ar-SA"/>
        </w:rPr>
        <w:t>文件编制原则</w:t>
      </w:r>
    </w:p>
    <w:p>
      <w:pPr>
        <w:spacing w:line="360" w:lineRule="auto"/>
        <w:ind w:firstLine="600" w:firstLineChars="200"/>
        <w:jc w:val="left"/>
        <w:rPr>
          <w:rFonts w:hint="eastAsia" w:ascii="宋体" w:hAnsi="宋体" w:eastAsia="宋体" w:cs="Times New Roman"/>
          <w:kern w:val="2"/>
          <w:sz w:val="30"/>
          <w:szCs w:val="30"/>
          <w:lang w:val="en-US" w:eastAsia="zh-CN" w:bidi="ar-SA"/>
        </w:rPr>
      </w:pPr>
      <w:r>
        <w:rPr>
          <w:rFonts w:hint="eastAsia" w:ascii="宋体" w:hAnsi="宋体" w:eastAsia="宋体" w:cs="Times New Roman"/>
          <w:kern w:val="2"/>
          <w:sz w:val="30"/>
          <w:szCs w:val="30"/>
          <w:lang w:val="en-US" w:eastAsia="zh-CN" w:bidi="ar-SA"/>
        </w:rPr>
        <w:t>以符合国家及地方相关</w:t>
      </w:r>
      <w:r>
        <w:rPr>
          <w:rFonts w:hint="eastAsia" w:ascii="宋体" w:hAnsi="宋体" w:cs="Times New Roman"/>
          <w:kern w:val="2"/>
          <w:sz w:val="30"/>
          <w:szCs w:val="30"/>
          <w:lang w:val="en-US" w:eastAsia="zh-CN" w:bidi="ar-SA"/>
        </w:rPr>
        <w:t>法律法规</w:t>
      </w:r>
      <w:r>
        <w:rPr>
          <w:rFonts w:hint="eastAsia" w:ascii="宋体" w:hAnsi="宋体" w:eastAsia="宋体" w:cs="Times New Roman"/>
          <w:kern w:val="2"/>
          <w:sz w:val="30"/>
          <w:szCs w:val="30"/>
          <w:lang w:val="en-US" w:eastAsia="zh-CN" w:bidi="ar-SA"/>
        </w:rPr>
        <w:t>的规定为原则。按照GB/T 1.1—2020《标准化工作导则 第1部分：标准化文件的结构和起草规则》的规定起草。</w:t>
      </w:r>
    </w:p>
    <w:p>
      <w:pPr>
        <w:numPr>
          <w:ilvl w:val="0"/>
          <w:numId w:val="0"/>
        </w:numPr>
        <w:spacing w:line="360" w:lineRule="auto"/>
        <w:jc w:val="left"/>
        <w:rPr>
          <w:rFonts w:hint="eastAsia" w:ascii="宋体" w:hAnsi="宋体" w:eastAsia="宋体" w:cs="Times New Roman"/>
          <w:b/>
          <w:bCs/>
          <w:kern w:val="2"/>
          <w:sz w:val="30"/>
          <w:szCs w:val="30"/>
          <w:lang w:val="en-US" w:eastAsia="zh-CN" w:bidi="ar-SA"/>
        </w:rPr>
      </w:pPr>
      <w:r>
        <w:rPr>
          <w:rFonts w:hint="eastAsia" w:ascii="宋体" w:hAnsi="宋体" w:cs="Times New Roman"/>
          <w:b/>
          <w:bCs/>
          <w:kern w:val="2"/>
          <w:sz w:val="30"/>
          <w:szCs w:val="30"/>
          <w:lang w:val="en-US" w:eastAsia="zh-CN" w:bidi="ar-SA"/>
        </w:rPr>
        <w:t>2.</w:t>
      </w:r>
      <w:r>
        <w:rPr>
          <w:rFonts w:hint="eastAsia" w:ascii="宋体" w:hAnsi="宋体" w:eastAsia="宋体" w:cs="Times New Roman"/>
          <w:b/>
          <w:bCs/>
          <w:kern w:val="2"/>
          <w:sz w:val="30"/>
          <w:szCs w:val="30"/>
          <w:lang w:val="en-US" w:eastAsia="zh-CN" w:bidi="ar-SA"/>
        </w:rPr>
        <w:t>主要依据</w:t>
      </w:r>
    </w:p>
    <w:p>
      <w:pPr>
        <w:spacing w:line="360" w:lineRule="auto"/>
        <w:ind w:firstLine="600" w:firstLineChars="200"/>
        <w:jc w:val="left"/>
        <w:rPr>
          <w:rFonts w:hint="eastAsia" w:ascii="宋体" w:hAnsi="宋体" w:eastAsia="宋体" w:cs="Times New Roman"/>
          <w:kern w:val="2"/>
          <w:sz w:val="30"/>
          <w:szCs w:val="30"/>
          <w:lang w:val="en-US" w:eastAsia="zh-CN" w:bidi="ar-SA"/>
        </w:rPr>
      </w:pPr>
      <w:r>
        <w:rPr>
          <w:rFonts w:hint="eastAsia" w:ascii="宋体" w:hAnsi="宋体" w:eastAsia="宋体" w:cs="Times New Roman"/>
          <w:kern w:val="2"/>
          <w:sz w:val="30"/>
          <w:szCs w:val="30"/>
          <w:lang w:val="en-US" w:eastAsia="zh-CN" w:bidi="ar-SA"/>
        </w:rPr>
        <w:t>依据《QX/T 50-2007 地面气象观测规范 第6部分：空气温度和湿度观测及第13部分：日照观测</w:t>
      </w:r>
      <w:r>
        <w:rPr>
          <w:rFonts w:hint="eastAsia" w:ascii="宋体" w:hAnsi="宋体" w:cs="Times New Roman"/>
          <w:kern w:val="2"/>
          <w:sz w:val="30"/>
          <w:szCs w:val="30"/>
          <w:lang w:val="en-US" w:eastAsia="zh-CN" w:bidi="ar-SA"/>
        </w:rPr>
        <w:t>》《</w:t>
      </w:r>
      <w:r>
        <w:rPr>
          <w:rFonts w:hint="eastAsia" w:ascii="宋体" w:hAnsi="宋体" w:eastAsia="宋体" w:cs="Times New Roman"/>
          <w:kern w:val="2"/>
          <w:sz w:val="30"/>
          <w:szCs w:val="30"/>
          <w:lang w:val="en-US" w:eastAsia="zh-CN" w:bidi="ar-SA"/>
        </w:rPr>
        <w:fldChar w:fldCharType="begin"/>
      </w:r>
      <w:r>
        <w:rPr>
          <w:rFonts w:hint="eastAsia" w:ascii="宋体" w:hAnsi="宋体" w:eastAsia="宋体" w:cs="Times New Roman"/>
          <w:kern w:val="2"/>
          <w:sz w:val="30"/>
          <w:szCs w:val="30"/>
          <w:lang w:val="en-US" w:eastAsia="zh-CN" w:bidi="ar-SA"/>
        </w:rPr>
        <w:instrText xml:space="preserve"> HYPERLINK "https://bbs.biaozhuns.com/forum.php?mod=viewthread&amp;tid=261082&amp;highlight=%E8%8D%89%E8%8E%93%E5%86%9C%E4%B8%9A%E6%B0%94%E8%B1%A1%E8%A7%82%E6%B5%8B%E8%A7%84%E8%8C%83" \t "_blank" </w:instrText>
      </w:r>
      <w:r>
        <w:rPr>
          <w:rFonts w:hint="eastAsia" w:ascii="宋体" w:hAnsi="宋体" w:eastAsia="宋体" w:cs="Times New Roman"/>
          <w:kern w:val="2"/>
          <w:sz w:val="30"/>
          <w:szCs w:val="30"/>
          <w:lang w:val="en-US" w:eastAsia="zh-CN" w:bidi="ar-SA"/>
        </w:rPr>
        <w:fldChar w:fldCharType="separate"/>
      </w:r>
      <w:r>
        <w:rPr>
          <w:rFonts w:hint="eastAsia" w:ascii="宋体" w:hAnsi="宋体" w:eastAsia="宋体" w:cs="Times New Roman"/>
          <w:kern w:val="2"/>
          <w:sz w:val="30"/>
          <w:szCs w:val="30"/>
          <w:lang w:val="en-US" w:eastAsia="zh-CN" w:bidi="ar-SA"/>
        </w:rPr>
        <w:t>DB34/T 3503-2019 农业气象观测规范 草莓</w:t>
      </w:r>
      <w:r>
        <w:rPr>
          <w:rFonts w:hint="eastAsia" w:ascii="宋体" w:hAnsi="宋体" w:cs="Times New Roman"/>
          <w:kern w:val="2"/>
          <w:sz w:val="30"/>
          <w:szCs w:val="30"/>
          <w:lang w:val="en-US" w:eastAsia="zh-CN" w:bidi="ar-SA"/>
        </w:rPr>
        <w:t>》《</w:t>
      </w:r>
      <w:r>
        <w:rPr>
          <w:rFonts w:hint="eastAsia" w:ascii="宋体" w:hAnsi="宋体" w:eastAsia="宋体" w:cs="Times New Roman"/>
          <w:kern w:val="2"/>
          <w:sz w:val="30"/>
          <w:szCs w:val="30"/>
          <w:lang w:val="en-US" w:eastAsia="zh-CN" w:bidi="ar-SA"/>
        </w:rPr>
        <w:fldChar w:fldCharType="end"/>
      </w:r>
      <w:r>
        <w:rPr>
          <w:rFonts w:hint="eastAsia" w:ascii="宋体" w:hAnsi="宋体" w:eastAsia="宋体" w:cs="Times New Roman"/>
          <w:kern w:val="2"/>
          <w:sz w:val="30"/>
          <w:szCs w:val="30"/>
          <w:lang w:val="en-US" w:eastAsia="zh-CN" w:bidi="ar-SA"/>
        </w:rPr>
        <w:fldChar w:fldCharType="begin"/>
      </w:r>
      <w:r>
        <w:rPr>
          <w:rFonts w:hint="eastAsia" w:ascii="宋体" w:hAnsi="宋体" w:eastAsia="宋体" w:cs="Times New Roman"/>
          <w:kern w:val="2"/>
          <w:sz w:val="30"/>
          <w:szCs w:val="30"/>
          <w:lang w:val="en-US" w:eastAsia="zh-CN" w:bidi="ar-SA"/>
        </w:rPr>
        <w:instrText xml:space="preserve"> HYPERLINK "https://bbs.biaozhuns.com/forum.php?mod=viewthread&amp;tid=407200&amp;highlight=%E5%86%9C%E4%B8%9A%E6%B0%94%E8%B1%A1" \t "_blank" </w:instrText>
      </w:r>
      <w:r>
        <w:rPr>
          <w:rFonts w:hint="eastAsia" w:ascii="宋体" w:hAnsi="宋体" w:eastAsia="宋体" w:cs="Times New Roman"/>
          <w:kern w:val="2"/>
          <w:sz w:val="30"/>
          <w:szCs w:val="30"/>
          <w:lang w:val="en-US" w:eastAsia="zh-CN" w:bidi="ar-SA"/>
        </w:rPr>
        <w:fldChar w:fldCharType="separate"/>
      </w:r>
      <w:r>
        <w:rPr>
          <w:rFonts w:hint="eastAsia" w:ascii="宋体" w:hAnsi="宋体" w:eastAsia="宋体" w:cs="Times New Roman"/>
          <w:kern w:val="2"/>
          <w:sz w:val="30"/>
          <w:szCs w:val="30"/>
          <w:lang w:val="en-US" w:eastAsia="zh-CN" w:bidi="ar-SA"/>
        </w:rPr>
        <w:t>DB4106/T 61-2022 农业气象灾害大田调查规范</w:t>
      </w:r>
      <w:r>
        <w:rPr>
          <w:rFonts w:hint="eastAsia" w:ascii="宋体" w:hAnsi="宋体" w:eastAsia="宋体" w:cs="Times New Roman"/>
          <w:kern w:val="2"/>
          <w:sz w:val="30"/>
          <w:szCs w:val="30"/>
          <w:lang w:val="en-US" w:eastAsia="zh-CN" w:bidi="ar-SA"/>
        </w:rPr>
        <w:fldChar w:fldCharType="end"/>
      </w:r>
      <w:r>
        <w:rPr>
          <w:rFonts w:hint="eastAsia" w:ascii="宋体" w:hAnsi="宋体" w:eastAsia="宋体" w:cs="Times New Roman"/>
          <w:kern w:val="2"/>
          <w:sz w:val="30"/>
          <w:szCs w:val="30"/>
          <w:lang w:val="en-US" w:eastAsia="zh-CN" w:bidi="ar-SA"/>
        </w:rPr>
        <w:t>》展开相关研究及标准撰写工作。</w:t>
      </w:r>
    </w:p>
    <w:p>
      <w:pPr>
        <w:spacing w:line="360" w:lineRule="auto"/>
        <w:ind w:firstLine="600" w:firstLineChars="200"/>
        <w:jc w:val="left"/>
        <w:rPr>
          <w:rFonts w:hint="eastAsia" w:ascii="宋体" w:hAnsi="宋体" w:eastAsia="宋体" w:cs="Times New Roman"/>
          <w:kern w:val="2"/>
          <w:sz w:val="30"/>
          <w:szCs w:val="30"/>
          <w:lang w:val="en-US" w:eastAsia="zh-CN" w:bidi="ar-SA"/>
        </w:rPr>
      </w:pPr>
      <w:r>
        <w:rPr>
          <w:rFonts w:hint="eastAsia" w:ascii="宋体" w:hAnsi="宋体" w:eastAsia="宋体" w:cs="Times New Roman"/>
          <w:kern w:val="2"/>
          <w:sz w:val="30"/>
          <w:szCs w:val="30"/>
          <w:lang w:val="en-US" w:eastAsia="zh-CN" w:bidi="ar-SA"/>
        </w:rPr>
        <w:t>通过对比近十年天气实况资料及草莓受灾情况，找出对草莓生长影响较大的灾害性气象条件为低温冻害、高温热害、连阴雨寡照，同时将草莓的受灾情况也分为三级：轻度受灾、中度受灾和重度受灾，并分别给出定义。通过统计分析得出低温冻害、高温热害、连阴雨寡照等灾害性天气对草莓</w:t>
      </w:r>
      <w:r>
        <w:rPr>
          <w:rFonts w:hint="eastAsia" w:ascii="宋体" w:hAnsi="宋体" w:cs="Times New Roman"/>
          <w:kern w:val="2"/>
          <w:sz w:val="30"/>
          <w:szCs w:val="30"/>
          <w:lang w:val="en-US" w:eastAsia="zh-CN" w:bidi="ar-SA"/>
        </w:rPr>
        <w:t>生长得轻</w:t>
      </w:r>
      <w:r>
        <w:rPr>
          <w:rFonts w:hint="eastAsia" w:ascii="宋体" w:hAnsi="宋体" w:eastAsia="宋体" w:cs="Times New Roman"/>
          <w:kern w:val="2"/>
          <w:sz w:val="30"/>
          <w:szCs w:val="30"/>
          <w:lang w:val="en-US" w:eastAsia="zh-CN" w:bidi="ar-SA"/>
        </w:rPr>
        <w:t>、中、重度影响指标阈值，并对2021年草莓受灾情况进行指标回代检验。</w:t>
      </w:r>
    </w:p>
    <w:p>
      <w:pPr>
        <w:spacing w:line="360" w:lineRule="auto"/>
        <w:ind w:firstLine="600" w:firstLineChars="200"/>
        <w:jc w:val="left"/>
        <w:rPr>
          <w:rFonts w:hint="eastAsia" w:ascii="宋体" w:hAnsi="宋体" w:eastAsia="宋体" w:cs="Times New Roman"/>
          <w:kern w:val="2"/>
          <w:sz w:val="30"/>
          <w:szCs w:val="30"/>
          <w:lang w:val="en-US" w:eastAsia="zh-CN" w:bidi="ar-SA"/>
        </w:rPr>
      </w:pPr>
    </w:p>
    <w:p>
      <w:pPr>
        <w:numPr>
          <w:ilvl w:val="0"/>
          <w:numId w:val="0"/>
        </w:numPr>
        <w:spacing w:line="360" w:lineRule="auto"/>
        <w:jc w:val="left"/>
        <w:rPr>
          <w:rFonts w:hint="eastAsia" w:ascii="宋体" w:hAnsi="宋体" w:eastAsia="宋体" w:cs="Times New Roman"/>
          <w:b/>
          <w:bCs/>
          <w:kern w:val="2"/>
          <w:sz w:val="30"/>
          <w:szCs w:val="30"/>
          <w:lang w:val="en-US" w:eastAsia="zh-CN" w:bidi="ar-SA"/>
        </w:rPr>
      </w:pPr>
      <w:r>
        <w:rPr>
          <w:rFonts w:hint="eastAsia" w:ascii="宋体" w:hAnsi="宋体" w:cs="Times New Roman"/>
          <w:b/>
          <w:bCs/>
          <w:kern w:val="2"/>
          <w:sz w:val="30"/>
          <w:szCs w:val="30"/>
          <w:lang w:val="en-US" w:eastAsia="zh-CN" w:bidi="ar-SA"/>
        </w:rPr>
        <w:t>3.</w:t>
      </w:r>
      <w:r>
        <w:rPr>
          <w:rFonts w:hint="eastAsia" w:ascii="宋体" w:hAnsi="宋体" w:eastAsia="宋体" w:cs="Times New Roman"/>
          <w:b/>
          <w:bCs/>
          <w:kern w:val="2"/>
          <w:sz w:val="30"/>
          <w:szCs w:val="30"/>
          <w:lang w:val="en-US" w:eastAsia="zh-CN" w:bidi="ar-SA"/>
        </w:rPr>
        <w:t>与现行法律、法规、标准的关系</w:t>
      </w:r>
    </w:p>
    <w:p>
      <w:pPr>
        <w:ind w:firstLine="600" w:firstLineChars="200"/>
        <w:rPr>
          <w:rFonts w:hint="eastAsia" w:ascii="宋体" w:hAnsi="宋体"/>
          <w:sz w:val="30"/>
          <w:szCs w:val="30"/>
        </w:rPr>
      </w:pPr>
      <w:r>
        <w:rPr>
          <w:rFonts w:hint="eastAsia" w:ascii="宋体" w:hAnsi="宋体"/>
          <w:sz w:val="30"/>
          <w:szCs w:val="30"/>
        </w:rPr>
        <w:t>本文件与现行有关法律、法规、标准没有矛盾。</w:t>
      </w:r>
    </w:p>
    <w:p>
      <w:pPr>
        <w:pStyle w:val="16"/>
        <w:keepNext w:val="0"/>
        <w:keepLines w:val="0"/>
        <w:pageBreakBefore w:val="0"/>
        <w:numPr>
          <w:ilvl w:val="0"/>
          <w:numId w:val="2"/>
        </w:numPr>
        <w:kinsoku/>
        <w:wordWrap/>
        <w:overflowPunct/>
        <w:topLinePunct w:val="0"/>
        <w:bidi w:val="0"/>
        <w:snapToGrid w:val="0"/>
        <w:spacing w:before="156" w:beforeLines="50" w:after="156" w:afterLines="50" w:line="240" w:lineRule="auto"/>
        <w:ind w:firstLineChars="0"/>
        <w:textAlignment w:val="auto"/>
        <w:outlineLvl w:val="0"/>
        <w:rPr>
          <w:rFonts w:hint="eastAsia" w:eastAsia="黑体"/>
          <w:sz w:val="32"/>
          <w:szCs w:val="36"/>
          <w:lang w:eastAsia="zh-CN"/>
        </w:rPr>
      </w:pPr>
      <w:bookmarkStart w:id="4" w:name="_Toc62465136"/>
      <w:r>
        <w:rPr>
          <w:rFonts w:hint="eastAsia" w:eastAsia="黑体"/>
          <w:sz w:val="32"/>
          <w:szCs w:val="36"/>
          <w:lang w:eastAsia="zh-CN"/>
        </w:rPr>
        <w:t>、主要条款说明、标准中主要技术指标、参数和试验验证的论述</w:t>
      </w:r>
      <w:bookmarkEnd w:id="4"/>
    </w:p>
    <w:p>
      <w:pPr>
        <w:ind w:firstLine="602" w:firstLineChars="200"/>
        <w:rPr>
          <w:rFonts w:hint="eastAsia" w:ascii="宋体" w:hAnsi="宋体"/>
          <w:b/>
          <w:bCs/>
          <w:sz w:val="30"/>
          <w:szCs w:val="30"/>
        </w:rPr>
      </w:pPr>
      <w:r>
        <w:rPr>
          <w:rFonts w:hint="eastAsia" w:ascii="宋体" w:hAnsi="宋体"/>
          <w:b/>
          <w:bCs/>
          <w:sz w:val="30"/>
          <w:szCs w:val="30"/>
          <w:lang w:val="en-US" w:eastAsia="zh-CN"/>
        </w:rPr>
        <w:t>1.</w:t>
      </w:r>
      <w:r>
        <w:rPr>
          <w:rFonts w:hint="eastAsia" w:ascii="宋体" w:hAnsi="宋体"/>
          <w:b/>
          <w:bCs/>
          <w:sz w:val="30"/>
          <w:szCs w:val="30"/>
        </w:rPr>
        <w:t>主要条款说明</w:t>
      </w:r>
    </w:p>
    <w:p>
      <w:pPr>
        <w:ind w:firstLine="600" w:firstLineChars="200"/>
        <w:rPr>
          <w:rFonts w:hint="eastAsia" w:ascii="宋体" w:hAnsi="宋体"/>
          <w:sz w:val="30"/>
          <w:szCs w:val="30"/>
        </w:rPr>
      </w:pPr>
      <w:r>
        <w:rPr>
          <w:rFonts w:hint="eastAsia" w:ascii="宋体" w:hAnsi="宋体"/>
          <w:sz w:val="30"/>
          <w:szCs w:val="30"/>
        </w:rPr>
        <w:t>本文件主要内容包括：范围、规范性引用文件、术语和定义、指标与等级、气象条件对设施草莓影响划分原则。</w:t>
      </w:r>
    </w:p>
    <w:p>
      <w:pPr>
        <w:ind w:firstLine="600" w:firstLineChars="200"/>
        <w:rPr>
          <w:rFonts w:hint="eastAsia" w:ascii="宋体" w:hAnsi="宋体"/>
          <w:sz w:val="30"/>
          <w:szCs w:val="30"/>
        </w:rPr>
      </w:pPr>
      <w:r>
        <w:rPr>
          <w:rFonts w:hint="eastAsia" w:ascii="宋体" w:hAnsi="宋体"/>
          <w:sz w:val="30"/>
          <w:szCs w:val="30"/>
        </w:rPr>
        <w:t>（1） 范围</w:t>
      </w:r>
    </w:p>
    <w:p>
      <w:pPr>
        <w:ind w:firstLine="600" w:firstLineChars="200"/>
        <w:rPr>
          <w:rFonts w:hint="eastAsia" w:ascii="宋体" w:hAnsi="宋体"/>
          <w:sz w:val="30"/>
          <w:szCs w:val="30"/>
        </w:rPr>
      </w:pPr>
      <w:r>
        <w:rPr>
          <w:rFonts w:hint="eastAsia" w:ascii="宋体" w:hAnsi="宋体"/>
          <w:sz w:val="30"/>
          <w:szCs w:val="30"/>
        </w:rPr>
        <w:t>适用于呼和浩特市范围内，设施草莓应对高温热害、低温冻害、阴雨寡照等高影响天气监测、预报、预警、防御、评估等方面的气象服务和相关科学研究。</w:t>
      </w:r>
    </w:p>
    <w:p>
      <w:pPr>
        <w:ind w:firstLine="600" w:firstLineChars="200"/>
        <w:rPr>
          <w:rFonts w:hint="eastAsia" w:ascii="宋体" w:hAnsi="宋体"/>
          <w:sz w:val="30"/>
          <w:szCs w:val="30"/>
        </w:rPr>
      </w:pPr>
      <w:r>
        <w:rPr>
          <w:rFonts w:hint="eastAsia" w:ascii="宋体" w:hAnsi="宋体"/>
          <w:sz w:val="30"/>
          <w:szCs w:val="30"/>
        </w:rPr>
        <w:t>（2） 术语和定义</w:t>
      </w:r>
    </w:p>
    <w:p>
      <w:pPr>
        <w:ind w:firstLine="600" w:firstLineChars="200"/>
        <w:rPr>
          <w:rFonts w:hint="eastAsia" w:ascii="宋体" w:hAnsi="宋体"/>
          <w:sz w:val="30"/>
          <w:szCs w:val="30"/>
        </w:rPr>
      </w:pPr>
      <w:r>
        <w:rPr>
          <w:rFonts w:hint="eastAsia" w:ascii="宋体" w:hAnsi="宋体"/>
          <w:sz w:val="30"/>
          <w:szCs w:val="30"/>
        </w:rPr>
        <w:t>对本文件涉及到的相关术语的含义进行了界定。</w:t>
      </w:r>
    </w:p>
    <w:p>
      <w:pPr>
        <w:ind w:firstLine="600" w:firstLineChars="200"/>
        <w:rPr>
          <w:rFonts w:hint="eastAsia" w:ascii="宋体" w:hAnsi="宋体"/>
          <w:sz w:val="30"/>
          <w:szCs w:val="30"/>
        </w:rPr>
      </w:pPr>
      <w:r>
        <w:rPr>
          <w:rFonts w:hint="eastAsia" w:ascii="宋体" w:hAnsi="宋体"/>
          <w:sz w:val="30"/>
          <w:szCs w:val="30"/>
        </w:rPr>
        <w:t>（3）指标与等级</w:t>
      </w:r>
    </w:p>
    <w:p>
      <w:pPr>
        <w:ind w:firstLine="600" w:firstLineChars="200"/>
        <w:rPr>
          <w:rFonts w:hint="eastAsia" w:ascii="宋体" w:hAnsi="宋体"/>
          <w:sz w:val="30"/>
          <w:szCs w:val="30"/>
        </w:rPr>
      </w:pPr>
      <w:r>
        <w:rPr>
          <w:rFonts w:hint="eastAsia" w:ascii="宋体" w:hAnsi="宋体"/>
          <w:sz w:val="30"/>
          <w:szCs w:val="30"/>
        </w:rPr>
        <w:t>确定了高温、低温、寡照气象灾害对草莓生长影响等级的划分，并给出具体的气象指标。</w:t>
      </w:r>
    </w:p>
    <w:p>
      <w:pPr>
        <w:ind w:firstLine="600" w:firstLineChars="200"/>
        <w:rPr>
          <w:rFonts w:hint="eastAsia" w:ascii="宋体" w:hAnsi="宋体"/>
          <w:sz w:val="30"/>
          <w:szCs w:val="30"/>
        </w:rPr>
      </w:pPr>
      <w:r>
        <w:rPr>
          <w:rFonts w:hint="eastAsia" w:ascii="宋体" w:hAnsi="宋体"/>
          <w:sz w:val="30"/>
          <w:szCs w:val="30"/>
        </w:rPr>
        <w:t>（4）气象条件对设施草莓影响划分原则</w:t>
      </w:r>
    </w:p>
    <w:p>
      <w:pPr>
        <w:ind w:firstLine="600" w:firstLineChars="200"/>
        <w:rPr>
          <w:rFonts w:hint="eastAsia" w:ascii="宋体" w:hAnsi="宋体"/>
          <w:sz w:val="30"/>
          <w:szCs w:val="30"/>
        </w:rPr>
      </w:pPr>
      <w:r>
        <w:rPr>
          <w:rFonts w:hint="eastAsia" w:ascii="宋体" w:hAnsi="宋体"/>
          <w:sz w:val="30"/>
          <w:szCs w:val="30"/>
        </w:rPr>
        <w:t>确定了几种气象灾害同时出现时，草莓受灾程度界定的原则。</w:t>
      </w:r>
    </w:p>
    <w:p>
      <w:pPr>
        <w:numPr>
          <w:ilvl w:val="0"/>
          <w:numId w:val="0"/>
        </w:numPr>
        <w:spacing w:line="360" w:lineRule="auto"/>
        <w:ind w:firstLine="602" w:firstLineChars="200"/>
        <w:jc w:val="left"/>
        <w:rPr>
          <w:rFonts w:ascii="宋体" w:hAnsi="宋体" w:cs="宋体"/>
          <w:b/>
          <w:color w:val="000000"/>
          <w:kern w:val="0"/>
          <w:sz w:val="30"/>
          <w:szCs w:val="30"/>
        </w:rPr>
      </w:pPr>
      <w:r>
        <w:rPr>
          <w:rFonts w:hint="eastAsia" w:ascii="宋体" w:hAnsi="宋体" w:cs="宋体"/>
          <w:b/>
          <w:color w:val="000000"/>
          <w:kern w:val="0"/>
          <w:sz w:val="30"/>
          <w:szCs w:val="30"/>
          <w:lang w:val="en-US" w:eastAsia="zh-CN"/>
        </w:rPr>
        <w:t>2.</w:t>
      </w:r>
      <w:r>
        <w:rPr>
          <w:rFonts w:hint="eastAsia" w:ascii="宋体" w:hAnsi="宋体" w:cs="宋体"/>
          <w:b/>
          <w:color w:val="000000"/>
          <w:kern w:val="0"/>
          <w:sz w:val="30"/>
          <w:szCs w:val="30"/>
        </w:rPr>
        <w:t>主要内容的论述</w:t>
      </w:r>
    </w:p>
    <w:p>
      <w:pPr>
        <w:ind w:firstLine="602" w:firstLineChars="200"/>
        <w:rPr>
          <w:rFonts w:hint="eastAsia" w:ascii="宋体" w:hAnsi="宋体"/>
          <w:b/>
          <w:bCs/>
          <w:sz w:val="30"/>
          <w:szCs w:val="30"/>
        </w:rPr>
      </w:pPr>
      <w:r>
        <w:rPr>
          <w:rFonts w:hint="eastAsia" w:ascii="宋体" w:hAnsi="宋体"/>
          <w:b/>
          <w:bCs/>
          <w:sz w:val="30"/>
          <w:szCs w:val="30"/>
          <w:lang w:eastAsia="zh-CN"/>
        </w:rPr>
        <w:t>（</w:t>
      </w:r>
      <w:r>
        <w:rPr>
          <w:rFonts w:hint="eastAsia" w:ascii="宋体" w:hAnsi="宋体"/>
          <w:b/>
          <w:bCs/>
          <w:sz w:val="30"/>
          <w:szCs w:val="30"/>
          <w:lang w:val="en-US" w:eastAsia="zh-CN"/>
        </w:rPr>
        <w:t>1</w:t>
      </w:r>
      <w:r>
        <w:rPr>
          <w:rFonts w:hint="eastAsia" w:ascii="宋体" w:hAnsi="宋体"/>
          <w:b/>
          <w:bCs/>
          <w:sz w:val="30"/>
          <w:szCs w:val="30"/>
          <w:lang w:eastAsia="zh-CN"/>
        </w:rPr>
        <w:t>）</w:t>
      </w:r>
      <w:r>
        <w:rPr>
          <w:rFonts w:hint="eastAsia" w:ascii="宋体" w:hAnsi="宋体"/>
          <w:b/>
          <w:bCs/>
          <w:sz w:val="30"/>
          <w:szCs w:val="30"/>
        </w:rPr>
        <w:t>分级的标准</w:t>
      </w:r>
    </w:p>
    <w:p>
      <w:pPr>
        <w:ind w:firstLine="600" w:firstLineChars="200"/>
        <w:rPr>
          <w:rFonts w:hint="eastAsia" w:ascii="宋体" w:hAnsi="宋体"/>
          <w:sz w:val="30"/>
          <w:szCs w:val="30"/>
        </w:rPr>
      </w:pPr>
      <w:r>
        <w:rPr>
          <w:rFonts w:hint="eastAsia" w:ascii="宋体" w:hAnsi="宋体"/>
          <w:sz w:val="30"/>
          <w:szCs w:val="30"/>
        </w:rPr>
        <w:t>高温热害、低温冻害、阴雨寡照灾害对设施草莓业影响分级是本标准研究的核心内容，</w:t>
      </w:r>
      <w:r>
        <w:rPr>
          <w:rFonts w:hint="eastAsia" w:ascii="宋体" w:hAnsi="宋体"/>
          <w:sz w:val="30"/>
          <w:szCs w:val="30"/>
          <w:lang w:eastAsia="zh-CN"/>
        </w:rPr>
        <w:t>科学地分级</w:t>
      </w:r>
      <w:r>
        <w:rPr>
          <w:rFonts w:hint="eastAsia" w:ascii="宋体" w:hAnsi="宋体"/>
          <w:sz w:val="30"/>
          <w:szCs w:val="30"/>
        </w:rPr>
        <w:t>对灾害性天气预报和灾情评估至关重要，标准把设施草莓受灾程度影响分为轻度、中度和重度 3 级。分级的依据一是历年设施草莓受灾损失情况，主要是受害率和减产幅度；二是作物受害的外部症状，是轻微的叶尖受冻，还是整株受冻，甚至死亡；三是天气变幅及天气强度；四是考虑到灾害发生的时间，不同时期的灾害损失也会有较大区别；五是考虑到使用方便、便于接受、易达成共识。如果分成轻、偏轻、中、偏重、严重5个级，则受害症状、气象指标和受灾损失等方面很难区分；如果分成一般、严重2个等级，则又细化不够。综合以上五点，将高温热害、低温冻害、阴雨寡照对草莓生长影响等级按照植株生长、减产率、受害程度等划为3级。</w:t>
      </w:r>
    </w:p>
    <w:p>
      <w:pPr>
        <w:ind w:firstLine="602" w:firstLineChars="200"/>
        <w:rPr>
          <w:rFonts w:hint="eastAsia" w:ascii="宋体" w:hAnsi="宋体"/>
          <w:b/>
          <w:bCs/>
          <w:sz w:val="30"/>
          <w:szCs w:val="30"/>
        </w:rPr>
      </w:pPr>
      <w:r>
        <w:rPr>
          <w:rFonts w:hint="eastAsia" w:ascii="宋体" w:hAnsi="宋体"/>
          <w:b/>
          <w:bCs/>
          <w:sz w:val="30"/>
          <w:szCs w:val="30"/>
          <w:lang w:eastAsia="zh-CN"/>
        </w:rPr>
        <w:t>（</w:t>
      </w:r>
      <w:r>
        <w:rPr>
          <w:rFonts w:hint="eastAsia" w:ascii="宋体" w:hAnsi="宋体"/>
          <w:b/>
          <w:bCs/>
          <w:sz w:val="30"/>
          <w:szCs w:val="30"/>
          <w:lang w:val="en-US" w:eastAsia="zh-CN"/>
        </w:rPr>
        <w:t>2</w:t>
      </w:r>
      <w:r>
        <w:rPr>
          <w:rFonts w:hint="eastAsia" w:ascii="宋体" w:hAnsi="宋体"/>
          <w:b/>
          <w:bCs/>
          <w:sz w:val="30"/>
          <w:szCs w:val="30"/>
          <w:lang w:eastAsia="zh-CN"/>
        </w:rPr>
        <w:t>）</w:t>
      </w:r>
      <w:r>
        <w:rPr>
          <w:rFonts w:hint="eastAsia" w:ascii="宋体" w:hAnsi="宋体"/>
          <w:b/>
          <w:bCs/>
          <w:sz w:val="30"/>
          <w:szCs w:val="30"/>
        </w:rPr>
        <w:t>指标确定的方法</w:t>
      </w:r>
    </w:p>
    <w:p>
      <w:pPr>
        <w:ind w:firstLine="600" w:firstLineChars="200"/>
        <w:rPr>
          <w:rFonts w:hint="eastAsia" w:ascii="宋体" w:hAnsi="宋体"/>
          <w:sz w:val="30"/>
          <w:szCs w:val="30"/>
        </w:rPr>
      </w:pPr>
      <w:r>
        <w:rPr>
          <w:rFonts w:hint="eastAsia" w:ascii="宋体" w:hAnsi="宋体"/>
          <w:sz w:val="30"/>
          <w:szCs w:val="30"/>
        </w:rPr>
        <w:t>依据呼和浩特市气象局历年气象观测资料、草莓生产大棚内外温、湿度观测经验、草莓全生长期气象灾害调查资料、莓农生产经验等，综合分析草莓生长与气象条件的关系，重点研究草莓不同生产时期主要气象灾害的种类，及其在此灾害下草莓形态特征、产量、品质的变化等。</w:t>
      </w:r>
    </w:p>
    <w:p>
      <w:pPr>
        <w:ind w:firstLine="600" w:firstLineChars="200"/>
        <w:rPr>
          <w:rFonts w:hint="eastAsia" w:ascii="宋体" w:hAnsi="宋体"/>
          <w:sz w:val="30"/>
          <w:szCs w:val="30"/>
        </w:rPr>
      </w:pPr>
      <w:r>
        <w:rPr>
          <w:rFonts w:hint="eastAsia" w:ascii="宋体" w:hAnsi="宋体"/>
          <w:sz w:val="30"/>
          <w:szCs w:val="30"/>
        </w:rPr>
        <w:t>通过收集2010-2021逐日气象数据资料，提取苗期草莓不同程度高温（日最高温/日最低温 32℃/22℃、35℃/25℃、38℃/28℃和 41℃/31℃）、低温（日最低温/日最高温 0℃/10℃、-5℃/5℃、-8℃/2℃和 -10℃/0℃）、寡照（无日照、日照时数小于3h）和持续天数（2d、5d、8d和8d 以上）等气象数据资料和草莓生长资料，统计分析草莓各生育期的起止日期、气象灾害对草莓生长影响变化，定性、定量分析苗期高温、低温、寡照及其不同持续时间对草莓移栽后全生育期的影响，并分别构建以高温热害、低温冻害和寡照灾害3种影响模型，然后定义并分级草莓轻度、中度、重度受灾，并凝练具体指标值。</w:t>
      </w:r>
    </w:p>
    <w:p>
      <w:pPr>
        <w:ind w:firstLine="600" w:firstLineChars="200"/>
        <w:rPr>
          <w:rFonts w:hint="eastAsia" w:ascii="宋体" w:hAnsi="宋体"/>
          <w:sz w:val="30"/>
          <w:szCs w:val="30"/>
        </w:rPr>
      </w:pPr>
      <w:r>
        <w:rPr>
          <w:rFonts w:hint="eastAsia" w:ascii="宋体" w:hAnsi="宋体"/>
          <w:sz w:val="30"/>
          <w:szCs w:val="30"/>
        </w:rPr>
        <w:t>历史气象资料与灾情统计分析</w:t>
      </w:r>
    </w:p>
    <w:p>
      <w:pPr>
        <w:ind w:firstLine="600" w:firstLineChars="200"/>
        <w:rPr>
          <w:rFonts w:hint="eastAsia" w:ascii="宋体" w:hAnsi="宋体"/>
          <w:sz w:val="30"/>
          <w:szCs w:val="30"/>
        </w:rPr>
      </w:pPr>
      <w:r>
        <w:rPr>
          <w:rFonts w:hint="eastAsia" w:ascii="宋体" w:hAnsi="宋体"/>
          <w:sz w:val="30"/>
          <w:szCs w:val="30"/>
        </w:rPr>
        <w:t>经田间调查、历史资料分析，综合得出设施栽培草莓生长期较为严重的气象灾害如下：</w:t>
      </w:r>
    </w:p>
    <w:p>
      <w:pPr>
        <w:ind w:firstLine="600" w:firstLineChars="200"/>
        <w:rPr>
          <w:rFonts w:hint="eastAsia" w:ascii="宋体" w:hAnsi="宋体"/>
          <w:sz w:val="30"/>
          <w:szCs w:val="30"/>
        </w:rPr>
      </w:pPr>
      <w:r>
        <w:rPr>
          <w:rFonts w:hint="eastAsia" w:ascii="宋体" w:hAnsi="宋体"/>
          <w:sz w:val="30"/>
          <w:szCs w:val="30"/>
        </w:rPr>
        <w:t>高温热害：</w:t>
      </w:r>
      <w:r>
        <w:rPr>
          <w:rFonts w:hint="eastAsia" w:ascii="宋体" w:hAnsi="宋体"/>
          <w:sz w:val="30"/>
          <w:szCs w:val="30"/>
          <w:lang w:eastAsia="zh-CN"/>
        </w:rPr>
        <w:t>温室内</w:t>
      </w:r>
      <w:r>
        <w:rPr>
          <w:rFonts w:hint="eastAsia" w:ascii="宋体" w:hAnsi="宋体"/>
          <w:sz w:val="30"/>
          <w:szCs w:val="30"/>
        </w:rPr>
        <w:t>日最高气温≥32℃时，</w:t>
      </w:r>
      <w:r>
        <w:rPr>
          <w:rFonts w:hint="eastAsia" w:ascii="宋体" w:hAnsi="宋体"/>
          <w:sz w:val="30"/>
          <w:szCs w:val="30"/>
          <w:lang w:eastAsia="zh-CN"/>
        </w:rPr>
        <w:t>维持</w:t>
      </w:r>
      <w:r>
        <w:rPr>
          <w:rFonts w:hint="eastAsia" w:ascii="宋体" w:hAnsi="宋体"/>
          <w:sz w:val="30"/>
          <w:szCs w:val="30"/>
          <w:lang w:val="en-US" w:eastAsia="zh-CN"/>
        </w:rPr>
        <w:t>2—3小时及以上，</w:t>
      </w:r>
      <w:r>
        <w:rPr>
          <w:rFonts w:hint="eastAsia" w:ascii="宋体" w:hAnsi="宋体"/>
          <w:sz w:val="30"/>
          <w:szCs w:val="30"/>
        </w:rPr>
        <w:t>就会影响草莓苗的生长，易产生高温烧苗，</w:t>
      </w:r>
      <w:r>
        <w:rPr>
          <w:rFonts w:hint="eastAsia" w:ascii="宋体" w:hAnsi="宋体"/>
          <w:sz w:val="30"/>
          <w:szCs w:val="30"/>
          <w:lang w:eastAsia="zh-CN"/>
        </w:rPr>
        <w:t>特别进入早春</w:t>
      </w:r>
      <w:r>
        <w:rPr>
          <w:rFonts w:hint="eastAsia" w:ascii="宋体" w:hAnsi="宋体"/>
          <w:sz w:val="30"/>
          <w:szCs w:val="30"/>
          <w:lang w:val="en-US" w:eastAsia="zh-CN"/>
        </w:rPr>
        <w:t>3-5月份，发生高温热害概率明显加大，管理不善，极有可能造成草莓提早拉秧，严重影响草莓种植效益</w:t>
      </w:r>
      <w:r>
        <w:rPr>
          <w:rFonts w:hint="eastAsia" w:ascii="宋体" w:hAnsi="宋体"/>
          <w:sz w:val="30"/>
          <w:szCs w:val="30"/>
        </w:rPr>
        <w:t>。</w:t>
      </w:r>
    </w:p>
    <w:p>
      <w:pPr>
        <w:ind w:firstLine="600" w:firstLineChars="200"/>
        <w:rPr>
          <w:rFonts w:hint="default" w:ascii="宋体" w:hAnsi="宋体"/>
          <w:sz w:val="30"/>
          <w:szCs w:val="30"/>
          <w:lang w:val="en-US" w:eastAsia="zh-CN"/>
        </w:rPr>
      </w:pPr>
      <w:r>
        <w:rPr>
          <w:rFonts w:hint="eastAsia" w:ascii="宋体" w:hAnsi="宋体"/>
          <w:sz w:val="30"/>
          <w:szCs w:val="30"/>
        </w:rPr>
        <w:t>低温冷害：</w:t>
      </w:r>
      <w:r>
        <w:rPr>
          <w:rFonts w:hint="eastAsia" w:ascii="宋体" w:hAnsi="宋体"/>
          <w:sz w:val="30"/>
          <w:szCs w:val="30"/>
          <w:lang w:eastAsia="zh-CN"/>
        </w:rPr>
        <w:t>设施草莓温室内</w:t>
      </w:r>
      <w:r>
        <w:rPr>
          <w:rFonts w:hint="eastAsia" w:ascii="宋体" w:hAnsi="宋体"/>
          <w:sz w:val="30"/>
          <w:szCs w:val="30"/>
        </w:rPr>
        <w:t>最低温度低于0℃时，花朵易受冻，影响</w:t>
      </w:r>
      <w:r>
        <w:rPr>
          <w:rFonts w:hint="eastAsia" w:ascii="宋体" w:hAnsi="宋体"/>
          <w:sz w:val="30"/>
          <w:szCs w:val="30"/>
          <w:lang w:eastAsia="zh-CN"/>
        </w:rPr>
        <w:t>坐果率，</w:t>
      </w:r>
      <w:r>
        <w:rPr>
          <w:rFonts w:hint="eastAsia" w:ascii="宋体" w:hAnsi="宋体"/>
          <w:sz w:val="30"/>
          <w:szCs w:val="30"/>
        </w:rPr>
        <w:t>当最低温度≤-3℃,花朵受冻，草莓果发黑，容易造成畸形果、僵果</w:t>
      </w:r>
      <w:r>
        <w:rPr>
          <w:rFonts w:hint="eastAsia" w:ascii="宋体" w:hAnsi="宋体"/>
          <w:sz w:val="30"/>
          <w:szCs w:val="30"/>
          <w:lang w:eastAsia="zh-CN"/>
        </w:rPr>
        <w:t>，</w:t>
      </w:r>
      <w:r>
        <w:rPr>
          <w:rFonts w:hint="eastAsia" w:ascii="宋体" w:hAnsi="宋体"/>
          <w:sz w:val="30"/>
          <w:szCs w:val="30"/>
        </w:rPr>
        <w:t>连续3天棚内温度≤-6℃,植株大部叶片和茎秆受冻或死亡。</w:t>
      </w:r>
      <w:r>
        <w:rPr>
          <w:rFonts w:hint="eastAsia" w:ascii="宋体" w:hAnsi="宋体"/>
          <w:sz w:val="30"/>
          <w:szCs w:val="30"/>
          <w:lang w:eastAsia="zh-CN"/>
        </w:rPr>
        <w:t>特别是</w:t>
      </w:r>
      <w:r>
        <w:rPr>
          <w:rFonts w:hint="eastAsia" w:ascii="宋体" w:hAnsi="宋体"/>
          <w:sz w:val="30"/>
          <w:szCs w:val="30"/>
          <w:lang w:val="en-US" w:eastAsia="zh-CN"/>
        </w:rPr>
        <w:t>12月下旬-2月上旬期间，极端低温天气频发，当室外最低气温降至-25℃以下时，设施草莓发生低温冷害概率明显上升，尤其是砖混结构日光温室，由于保温性能较差，配套设施不够完善，造成低温冷害发生较为明显。</w:t>
      </w:r>
    </w:p>
    <w:p>
      <w:pPr>
        <w:ind w:firstLine="600" w:firstLineChars="200"/>
        <w:rPr>
          <w:rFonts w:hint="eastAsia" w:ascii="宋体" w:hAnsi="宋体"/>
          <w:sz w:val="30"/>
          <w:szCs w:val="30"/>
        </w:rPr>
      </w:pPr>
      <w:r>
        <w:rPr>
          <w:rFonts w:hint="eastAsia" w:ascii="宋体" w:hAnsi="宋体"/>
          <w:sz w:val="30"/>
          <w:szCs w:val="30"/>
        </w:rPr>
        <w:t>寡照灾害：</w:t>
      </w:r>
      <w:r>
        <w:rPr>
          <w:rFonts w:hint="eastAsia" w:ascii="宋体" w:hAnsi="宋体"/>
          <w:sz w:val="30"/>
          <w:szCs w:val="30"/>
          <w:lang w:eastAsia="zh-CN"/>
        </w:rPr>
        <w:t>设施温室内</w:t>
      </w:r>
      <w:r>
        <w:rPr>
          <w:rFonts w:hint="eastAsia" w:ascii="宋体" w:hAnsi="宋体"/>
          <w:sz w:val="30"/>
          <w:szCs w:val="30"/>
        </w:rPr>
        <w:t>当存在连续3天以上的阴雨天气,就会影响开花、授粉，造成畸形果，诱发灰霉病。其中受灾较为严重的是201</w:t>
      </w:r>
      <w:r>
        <w:rPr>
          <w:rFonts w:hint="eastAsia" w:ascii="宋体" w:hAnsi="宋体"/>
          <w:sz w:val="30"/>
          <w:szCs w:val="30"/>
          <w:lang w:val="en-US" w:eastAsia="zh-CN"/>
        </w:rPr>
        <w:t>6</w:t>
      </w:r>
      <w:r>
        <w:rPr>
          <w:rFonts w:hint="eastAsia" w:ascii="宋体" w:hAnsi="宋体"/>
          <w:sz w:val="30"/>
          <w:szCs w:val="30"/>
        </w:rPr>
        <w:t>年</w:t>
      </w:r>
      <w:r>
        <w:rPr>
          <w:rFonts w:hint="eastAsia" w:ascii="宋体" w:hAnsi="宋体"/>
          <w:sz w:val="30"/>
          <w:szCs w:val="30"/>
          <w:lang w:eastAsia="zh-CN"/>
        </w:rPr>
        <w:t>冬季雾霾天气持续</w:t>
      </w:r>
      <w:r>
        <w:rPr>
          <w:rFonts w:hint="eastAsia" w:ascii="宋体" w:hAnsi="宋体"/>
          <w:sz w:val="30"/>
          <w:szCs w:val="30"/>
          <w:lang w:val="en-US" w:eastAsia="zh-CN"/>
        </w:rPr>
        <w:t>15天左右</w:t>
      </w:r>
      <w:r>
        <w:rPr>
          <w:rFonts w:hint="eastAsia" w:ascii="宋体" w:hAnsi="宋体"/>
          <w:sz w:val="30"/>
          <w:szCs w:val="30"/>
        </w:rPr>
        <w:t>，</w:t>
      </w:r>
      <w:r>
        <w:rPr>
          <w:rFonts w:hint="eastAsia" w:ascii="宋体" w:hAnsi="宋体"/>
          <w:sz w:val="30"/>
          <w:szCs w:val="30"/>
          <w:lang w:eastAsia="zh-CN"/>
        </w:rPr>
        <w:t>草莓在我市刚进行引进，人们管理经验缺乏，种植技术仍处于不断探索、经验积累阶段，抵御风险能力比较差，该时期造成许多草莓种植户提早拉秧</w:t>
      </w:r>
      <w:r>
        <w:rPr>
          <w:rFonts w:hint="eastAsia" w:ascii="宋体" w:hAnsi="宋体"/>
          <w:sz w:val="30"/>
          <w:szCs w:val="30"/>
        </w:rPr>
        <w:t>。</w:t>
      </w:r>
    </w:p>
    <w:p>
      <w:pPr>
        <w:ind w:firstLine="600" w:firstLineChars="200"/>
        <w:rPr>
          <w:rFonts w:hint="eastAsia" w:ascii="宋体" w:hAnsi="宋体"/>
          <w:sz w:val="30"/>
          <w:szCs w:val="30"/>
          <w:lang w:eastAsia="zh-CN"/>
        </w:rPr>
      </w:pPr>
      <w:r>
        <w:rPr>
          <w:rFonts w:hint="eastAsia" w:ascii="宋体" w:hAnsi="宋体"/>
          <w:sz w:val="30"/>
          <w:szCs w:val="30"/>
        </w:rPr>
        <w:t>另外大风、暴雪积雪会吹坏、压坏大棚、塑料薄膜，损坏大棚设施，也使较冷空气</w:t>
      </w:r>
      <w:r>
        <w:rPr>
          <w:rFonts w:hint="eastAsia" w:ascii="宋体" w:hAnsi="宋体"/>
          <w:sz w:val="30"/>
          <w:szCs w:val="30"/>
          <w:lang w:eastAsia="zh-CN"/>
        </w:rPr>
        <w:t>进入</w:t>
      </w:r>
      <w:r>
        <w:rPr>
          <w:rFonts w:hint="eastAsia" w:ascii="宋体" w:hAnsi="宋体"/>
          <w:sz w:val="30"/>
          <w:szCs w:val="30"/>
        </w:rPr>
        <w:t>棚内造成冻害，但近年呼和浩特市地区未出现此类灾害。</w:t>
      </w:r>
    </w:p>
    <w:p>
      <w:pPr>
        <w:pStyle w:val="16"/>
        <w:keepNext w:val="0"/>
        <w:keepLines w:val="0"/>
        <w:pageBreakBefore w:val="0"/>
        <w:numPr>
          <w:ilvl w:val="0"/>
          <w:numId w:val="2"/>
        </w:numPr>
        <w:kinsoku/>
        <w:wordWrap/>
        <w:overflowPunct/>
        <w:topLinePunct w:val="0"/>
        <w:bidi w:val="0"/>
        <w:snapToGrid w:val="0"/>
        <w:spacing w:before="156" w:beforeLines="50" w:after="156" w:afterLines="50" w:line="240" w:lineRule="auto"/>
        <w:ind w:firstLineChars="0"/>
        <w:textAlignment w:val="auto"/>
        <w:outlineLvl w:val="0"/>
        <w:rPr>
          <w:rFonts w:hint="eastAsia" w:eastAsia="黑体"/>
          <w:sz w:val="32"/>
          <w:szCs w:val="36"/>
          <w:lang w:eastAsia="zh-CN"/>
        </w:rPr>
      </w:pPr>
      <w:r>
        <w:rPr>
          <w:rFonts w:hint="eastAsia" w:eastAsia="黑体"/>
          <w:sz w:val="32"/>
          <w:szCs w:val="36"/>
          <w:lang w:eastAsia="zh-CN"/>
        </w:rPr>
        <w:t>、计算气象灾害预警指标</w:t>
      </w:r>
    </w:p>
    <w:p>
      <w:pPr>
        <w:ind w:firstLine="600" w:firstLineChars="200"/>
        <w:rPr>
          <w:rFonts w:hint="eastAsia" w:ascii="宋体" w:hAnsi="宋体"/>
          <w:sz w:val="30"/>
          <w:szCs w:val="30"/>
        </w:rPr>
      </w:pPr>
      <w:r>
        <w:rPr>
          <w:rFonts w:hint="eastAsia" w:ascii="宋体" w:hAnsi="宋体"/>
          <w:sz w:val="30"/>
          <w:szCs w:val="30"/>
        </w:rPr>
        <w:t>1、草莓低温冷害等级指标应用数理统计分析方法和对比印证方法确定。</w:t>
      </w:r>
    </w:p>
    <w:p>
      <w:pPr>
        <w:ind w:firstLine="600" w:firstLineChars="200"/>
        <w:rPr>
          <w:rFonts w:hint="eastAsia" w:ascii="宋体" w:hAnsi="宋体"/>
          <w:sz w:val="30"/>
          <w:szCs w:val="30"/>
        </w:rPr>
      </w:pPr>
      <w:r>
        <w:rPr>
          <w:rFonts w:hint="eastAsia" w:ascii="宋体" w:hAnsi="宋体"/>
          <w:sz w:val="30"/>
          <w:szCs w:val="30"/>
        </w:rPr>
        <w:t>收集整理历史上曾导致草莓冻害的2010—2020年度资料以及灾情调查资料，从中筛选出有明确时间、地点、受害症状、低温过程、最低气温等有效样本，对照低温冷害形态学等级确定样本轻、中、重等级冻害，建立草莓低温冷害等级-最低气温-灾情样本集。</w:t>
      </w:r>
    </w:p>
    <w:p>
      <w:pPr>
        <w:ind w:firstLine="600" w:firstLineChars="200"/>
        <w:rPr>
          <w:rFonts w:hint="eastAsia" w:ascii="宋体" w:hAnsi="宋体"/>
          <w:sz w:val="30"/>
          <w:szCs w:val="30"/>
        </w:rPr>
      </w:pPr>
      <w:r>
        <w:rPr>
          <w:rFonts w:hint="eastAsia" w:ascii="宋体" w:hAnsi="宋体"/>
          <w:sz w:val="30"/>
          <w:szCs w:val="30"/>
        </w:rPr>
        <w:t>将草莓低温冷害等级X与相应的最低温度Tmin资料绘制成点聚图，分别用直线、对数、幂函数、指数函数方程进行拟合，显示一元一次、二次、三次方程的拟合效果较好，计算得到草莓低温冷害等级指标，并用2021年草莓灾情样本进行回代检验。</w:t>
      </w:r>
    </w:p>
    <w:p>
      <w:pPr>
        <w:ind w:firstLine="600" w:firstLineChars="200"/>
        <w:rPr>
          <w:rFonts w:hint="eastAsia" w:ascii="宋体" w:hAnsi="宋体"/>
          <w:sz w:val="30"/>
          <w:szCs w:val="30"/>
        </w:rPr>
      </w:pPr>
      <w:r>
        <w:rPr>
          <w:rFonts w:hint="eastAsia" w:ascii="宋体" w:hAnsi="宋体"/>
          <w:sz w:val="30"/>
          <w:szCs w:val="30"/>
        </w:rPr>
        <w:t>2、草莓高温热害等级指标应用主成分分析法和聚类分析法确定。</w:t>
      </w:r>
    </w:p>
    <w:p>
      <w:pPr>
        <w:ind w:firstLine="600" w:firstLineChars="200"/>
        <w:rPr>
          <w:rFonts w:hint="eastAsia" w:ascii="宋体" w:hAnsi="宋体"/>
          <w:sz w:val="30"/>
          <w:szCs w:val="30"/>
        </w:rPr>
      </w:pPr>
      <w:r>
        <w:rPr>
          <w:rFonts w:hint="eastAsia" w:ascii="宋体" w:hAnsi="宋体"/>
          <w:sz w:val="30"/>
          <w:szCs w:val="30"/>
        </w:rPr>
        <w:t>运用主成分分析法，通过计算极端最高气温</w:t>
      </w:r>
      <w:r>
        <w:rPr>
          <w:rFonts w:hint="eastAsia" w:ascii="宋体" w:hAnsi="宋体"/>
          <w:sz w:val="30"/>
          <w:szCs w:val="30"/>
          <w:lang w:eastAsia="zh-CN"/>
        </w:rPr>
        <w:t>（</w:t>
      </w:r>
      <w:r>
        <w:rPr>
          <w:rFonts w:hint="eastAsia" w:ascii="宋体" w:hAnsi="宋体"/>
          <w:sz w:val="30"/>
          <w:szCs w:val="30"/>
        </w:rPr>
        <w:t>Tmax)、日最高气温≥32℃的日数</w:t>
      </w:r>
      <w:r>
        <w:rPr>
          <w:rFonts w:hint="eastAsia" w:ascii="宋体" w:hAnsi="宋体"/>
          <w:sz w:val="30"/>
          <w:szCs w:val="30"/>
          <w:lang w:eastAsia="zh-CN"/>
        </w:rPr>
        <w:t>（</w:t>
      </w:r>
      <w:r>
        <w:rPr>
          <w:rFonts w:hint="eastAsia" w:ascii="宋体" w:hAnsi="宋体"/>
          <w:sz w:val="30"/>
          <w:szCs w:val="30"/>
        </w:rPr>
        <w:t>Tn</w:t>
      </w:r>
      <w:r>
        <w:rPr>
          <w:rFonts w:hint="eastAsia" w:ascii="宋体" w:hAnsi="宋体"/>
          <w:sz w:val="30"/>
          <w:szCs w:val="30"/>
          <w:lang w:eastAsia="zh-CN"/>
        </w:rPr>
        <w:t>）</w:t>
      </w:r>
      <w:r>
        <w:rPr>
          <w:rFonts w:hint="eastAsia" w:ascii="宋体" w:hAnsi="宋体"/>
          <w:sz w:val="30"/>
          <w:szCs w:val="30"/>
        </w:rPr>
        <w:t>和日最高气温高于32℃的积害量</w:t>
      </w:r>
      <w:r>
        <w:rPr>
          <w:rFonts w:hint="eastAsia" w:ascii="宋体" w:hAnsi="宋体"/>
          <w:sz w:val="30"/>
          <w:szCs w:val="30"/>
          <w:lang w:eastAsia="zh-CN"/>
        </w:rPr>
        <w:t>（</w:t>
      </w:r>
      <w:r>
        <w:rPr>
          <w:rFonts w:hint="eastAsia" w:ascii="宋体" w:hAnsi="宋体"/>
          <w:sz w:val="30"/>
          <w:szCs w:val="30"/>
        </w:rPr>
        <w:t>∑T</w:t>
      </w:r>
      <w:r>
        <w:rPr>
          <w:rFonts w:hint="eastAsia" w:ascii="宋体" w:hAnsi="宋体"/>
          <w:sz w:val="30"/>
          <w:szCs w:val="30"/>
          <w:lang w:eastAsia="zh-CN"/>
        </w:rPr>
        <w:t>）</w:t>
      </w:r>
      <w:r>
        <w:rPr>
          <w:rFonts w:hint="eastAsia" w:ascii="宋体" w:hAnsi="宋体"/>
          <w:sz w:val="30"/>
          <w:szCs w:val="30"/>
        </w:rPr>
        <w:t>及其期间的平均最小相对湿度</w:t>
      </w:r>
      <w:r>
        <w:rPr>
          <w:rFonts w:hint="eastAsia" w:ascii="宋体" w:hAnsi="宋体"/>
          <w:sz w:val="30"/>
          <w:szCs w:val="30"/>
          <w:lang w:eastAsia="zh-CN"/>
        </w:rPr>
        <w:t>（</w:t>
      </w:r>
      <w:r>
        <w:rPr>
          <w:rFonts w:hint="eastAsia" w:ascii="宋体" w:hAnsi="宋体"/>
          <w:sz w:val="30"/>
          <w:szCs w:val="30"/>
        </w:rPr>
        <w:t xml:space="preserve">Hmin)4个因子，得到日最高气温因子的方差贡献率≥85%，即可用第1主成分代表原来4个致灾因子标准化后因子的综合影响。 </w:t>
      </w:r>
    </w:p>
    <w:p>
      <w:pPr>
        <w:ind w:firstLine="600" w:firstLineChars="200"/>
        <w:rPr>
          <w:rFonts w:hint="eastAsia" w:ascii="宋体" w:hAnsi="宋体"/>
          <w:sz w:val="30"/>
          <w:szCs w:val="30"/>
        </w:rPr>
      </w:pPr>
      <w:r>
        <w:rPr>
          <w:rFonts w:hint="eastAsia" w:ascii="宋体" w:hAnsi="宋体"/>
          <w:sz w:val="30"/>
          <w:szCs w:val="30"/>
        </w:rPr>
        <w:t>利用归一化后的综合气候指数值</w:t>
      </w:r>
      <w:r>
        <w:rPr>
          <w:rFonts w:hint="eastAsia" w:ascii="宋体" w:hAnsi="宋体"/>
          <w:sz w:val="30"/>
          <w:szCs w:val="30"/>
          <w:lang w:eastAsia="zh-CN"/>
        </w:rPr>
        <w:t>（</w:t>
      </w:r>
      <w:r>
        <w:rPr>
          <w:rFonts w:hint="eastAsia" w:ascii="宋体" w:hAnsi="宋体"/>
          <w:sz w:val="30"/>
          <w:szCs w:val="30"/>
        </w:rPr>
        <w:t>D),采用有序样本最优聚类法,对综合气候指数值</w:t>
      </w:r>
      <w:r>
        <w:rPr>
          <w:rFonts w:hint="eastAsia" w:ascii="宋体" w:hAnsi="宋体"/>
          <w:sz w:val="30"/>
          <w:szCs w:val="30"/>
          <w:lang w:eastAsia="zh-CN"/>
        </w:rPr>
        <w:t>（</w:t>
      </w:r>
      <w:r>
        <w:rPr>
          <w:rFonts w:hint="eastAsia" w:ascii="宋体" w:hAnsi="宋体"/>
          <w:sz w:val="30"/>
          <w:szCs w:val="30"/>
        </w:rPr>
        <w:t>D</w:t>
      </w:r>
      <w:r>
        <w:rPr>
          <w:rFonts w:hint="eastAsia" w:ascii="宋体" w:hAnsi="宋体"/>
          <w:sz w:val="30"/>
          <w:szCs w:val="30"/>
          <w:lang w:eastAsia="zh-CN"/>
        </w:rPr>
        <w:t>）</w:t>
      </w:r>
      <w:bookmarkStart w:id="9" w:name="_GoBack"/>
      <w:bookmarkEnd w:id="9"/>
      <w:r>
        <w:rPr>
          <w:rFonts w:hint="eastAsia" w:ascii="宋体" w:hAnsi="宋体"/>
          <w:sz w:val="30"/>
          <w:szCs w:val="30"/>
        </w:rPr>
        <w:t>进行最优分割,得到数学意义上的最高气温3个等级的分级阈值，并分别定义为轻度、中度和重度等级。</w:t>
      </w:r>
    </w:p>
    <w:p>
      <w:pPr>
        <w:ind w:firstLine="600" w:firstLineChars="200"/>
        <w:rPr>
          <w:rFonts w:hint="eastAsia" w:ascii="宋体" w:hAnsi="宋体"/>
          <w:sz w:val="30"/>
          <w:szCs w:val="30"/>
        </w:rPr>
      </w:pPr>
      <w:r>
        <w:rPr>
          <w:rFonts w:hint="eastAsia" w:ascii="宋体" w:hAnsi="宋体"/>
          <w:sz w:val="30"/>
          <w:szCs w:val="30"/>
        </w:rPr>
        <w:t>3、草莓寡照灾害等级指标应用专家评分法和文献查阅法确定</w:t>
      </w:r>
    </w:p>
    <w:p>
      <w:pPr>
        <w:ind w:firstLine="600" w:firstLineChars="200"/>
        <w:rPr>
          <w:rFonts w:hint="eastAsia" w:ascii="宋体" w:hAnsi="宋体"/>
          <w:sz w:val="30"/>
          <w:szCs w:val="30"/>
        </w:rPr>
      </w:pPr>
      <w:r>
        <w:rPr>
          <w:rFonts w:hint="eastAsia" w:ascii="宋体" w:hAnsi="宋体"/>
          <w:sz w:val="30"/>
          <w:szCs w:val="30"/>
        </w:rPr>
        <w:t>结合生长期农业气象条件普查资料、生育期气象条件分析结果等，运用专家评分法、文献查阅法，归纳总结出草莓各生长期寡照灾害指标阈值，分3级表示，即轻度、中度、重度，各生长期综合预警等级的确定，则以不同气象灾害中预警最高级别的为准。</w:t>
      </w:r>
    </w:p>
    <w:p>
      <w:pPr>
        <w:pStyle w:val="16"/>
        <w:keepNext w:val="0"/>
        <w:keepLines w:val="0"/>
        <w:pageBreakBefore w:val="0"/>
        <w:numPr>
          <w:ilvl w:val="0"/>
          <w:numId w:val="2"/>
        </w:numPr>
        <w:kinsoku/>
        <w:wordWrap/>
        <w:overflowPunct/>
        <w:topLinePunct w:val="0"/>
        <w:bidi w:val="0"/>
        <w:snapToGrid w:val="0"/>
        <w:spacing w:before="156" w:beforeLines="50" w:after="156" w:afterLines="50" w:line="240" w:lineRule="auto"/>
        <w:ind w:firstLineChars="0"/>
        <w:textAlignment w:val="auto"/>
        <w:outlineLvl w:val="0"/>
        <w:rPr>
          <w:rFonts w:hint="eastAsia" w:eastAsia="黑体"/>
          <w:sz w:val="32"/>
          <w:szCs w:val="36"/>
          <w:lang w:eastAsia="zh-CN"/>
        </w:rPr>
      </w:pPr>
      <w:bookmarkStart w:id="5" w:name="_Toc62465137"/>
      <w:r>
        <w:rPr>
          <w:rFonts w:hint="eastAsia" w:eastAsia="黑体"/>
          <w:sz w:val="32"/>
          <w:szCs w:val="36"/>
          <w:lang w:eastAsia="zh-CN"/>
        </w:rPr>
        <w:t>、</w:t>
      </w:r>
      <w:r>
        <w:rPr>
          <w:rFonts w:hint="eastAsia" w:eastAsia="黑体"/>
          <w:sz w:val="32"/>
          <w:szCs w:val="36"/>
          <w:lang w:val="en-US" w:eastAsia="zh-CN"/>
        </w:rPr>
        <w:t>重</w:t>
      </w:r>
      <w:r>
        <w:rPr>
          <w:rFonts w:hint="eastAsia" w:eastAsia="黑体"/>
          <w:sz w:val="32"/>
          <w:szCs w:val="36"/>
          <w:lang w:eastAsia="zh-CN"/>
        </w:rPr>
        <w:t>大意见分歧的处理依据和结果</w:t>
      </w:r>
      <w:bookmarkEnd w:id="5"/>
    </w:p>
    <w:p>
      <w:pPr>
        <w:ind w:firstLine="600" w:firstLineChars="200"/>
        <w:rPr>
          <w:rFonts w:hint="eastAsia" w:ascii="宋体" w:hAnsi="宋体"/>
          <w:sz w:val="30"/>
          <w:szCs w:val="30"/>
        </w:rPr>
      </w:pPr>
      <w:r>
        <w:rPr>
          <w:rFonts w:hint="eastAsia" w:ascii="宋体" w:hAnsi="宋体"/>
          <w:sz w:val="30"/>
          <w:szCs w:val="30"/>
        </w:rPr>
        <w:t>标准起草过程中，充分征求了相关专家的意见，无重大分歧。</w:t>
      </w:r>
    </w:p>
    <w:p>
      <w:pPr>
        <w:pStyle w:val="16"/>
        <w:keepNext w:val="0"/>
        <w:keepLines w:val="0"/>
        <w:pageBreakBefore w:val="0"/>
        <w:numPr>
          <w:ilvl w:val="0"/>
          <w:numId w:val="2"/>
        </w:numPr>
        <w:kinsoku/>
        <w:wordWrap/>
        <w:overflowPunct/>
        <w:topLinePunct w:val="0"/>
        <w:bidi w:val="0"/>
        <w:snapToGrid w:val="0"/>
        <w:spacing w:before="156" w:beforeLines="50" w:after="156" w:afterLines="50" w:line="240" w:lineRule="auto"/>
        <w:ind w:firstLineChars="0"/>
        <w:textAlignment w:val="auto"/>
        <w:outlineLvl w:val="0"/>
        <w:rPr>
          <w:rFonts w:hint="eastAsia" w:eastAsia="黑体"/>
          <w:sz w:val="32"/>
          <w:szCs w:val="36"/>
          <w:lang w:eastAsia="zh-CN"/>
        </w:rPr>
      </w:pPr>
      <w:bookmarkStart w:id="6" w:name="_Toc62465138"/>
      <w:r>
        <w:rPr>
          <w:rFonts w:hint="eastAsia" w:eastAsia="黑体"/>
          <w:sz w:val="32"/>
          <w:szCs w:val="36"/>
          <w:lang w:eastAsia="zh-CN"/>
        </w:rPr>
        <w:t>、采用国际标准或国外先进标准的，说明采标程度及国内外同类标准水平的对比情况</w:t>
      </w:r>
      <w:bookmarkEnd w:id="6"/>
    </w:p>
    <w:p>
      <w:pPr>
        <w:ind w:firstLine="600" w:firstLineChars="200"/>
        <w:rPr>
          <w:rFonts w:hint="eastAsia" w:ascii="宋体" w:hAnsi="宋体"/>
          <w:sz w:val="30"/>
          <w:szCs w:val="30"/>
        </w:rPr>
      </w:pPr>
      <w:r>
        <w:rPr>
          <w:rFonts w:hint="eastAsia" w:ascii="宋体" w:hAnsi="宋体"/>
          <w:sz w:val="30"/>
          <w:szCs w:val="30"/>
        </w:rPr>
        <w:t>没有采用国际标准或国外先进标准。</w:t>
      </w:r>
    </w:p>
    <w:p>
      <w:pPr>
        <w:ind w:firstLine="600" w:firstLineChars="200"/>
        <w:rPr>
          <w:rFonts w:hint="eastAsia" w:ascii="宋体" w:hAnsi="宋体"/>
          <w:sz w:val="30"/>
          <w:szCs w:val="30"/>
        </w:rPr>
      </w:pPr>
      <w:r>
        <w:rPr>
          <w:rFonts w:hint="eastAsia" w:ascii="宋体" w:hAnsi="宋体"/>
          <w:sz w:val="30"/>
          <w:szCs w:val="30"/>
        </w:rPr>
        <w:t>国内无同类标准。</w:t>
      </w:r>
    </w:p>
    <w:p>
      <w:pPr>
        <w:pStyle w:val="16"/>
        <w:keepNext w:val="0"/>
        <w:keepLines w:val="0"/>
        <w:pageBreakBefore w:val="0"/>
        <w:numPr>
          <w:ilvl w:val="0"/>
          <w:numId w:val="2"/>
        </w:numPr>
        <w:kinsoku/>
        <w:wordWrap/>
        <w:overflowPunct/>
        <w:topLinePunct w:val="0"/>
        <w:bidi w:val="0"/>
        <w:snapToGrid w:val="0"/>
        <w:spacing w:before="156" w:beforeLines="50" w:after="156" w:afterLines="50" w:line="240" w:lineRule="auto"/>
        <w:ind w:firstLineChars="0"/>
        <w:textAlignment w:val="auto"/>
        <w:outlineLvl w:val="0"/>
        <w:rPr>
          <w:rFonts w:hint="eastAsia" w:eastAsia="黑体"/>
          <w:sz w:val="32"/>
          <w:szCs w:val="36"/>
          <w:lang w:eastAsia="zh-CN"/>
        </w:rPr>
      </w:pPr>
      <w:bookmarkStart w:id="7" w:name="_Toc62465139"/>
      <w:r>
        <w:rPr>
          <w:rFonts w:hint="eastAsia" w:eastAsia="黑体"/>
          <w:sz w:val="32"/>
          <w:szCs w:val="36"/>
          <w:lang w:eastAsia="zh-CN"/>
        </w:rPr>
        <w:t>、其他应说明的事项</w:t>
      </w:r>
      <w:bookmarkEnd w:id="7"/>
    </w:p>
    <w:p>
      <w:pPr>
        <w:ind w:firstLine="600" w:firstLineChars="200"/>
        <w:rPr>
          <w:rFonts w:hint="eastAsia" w:ascii="宋体" w:hAnsi="宋体"/>
          <w:sz w:val="30"/>
          <w:szCs w:val="30"/>
        </w:rPr>
      </w:pPr>
      <w:r>
        <w:rPr>
          <w:rFonts w:hint="eastAsia" w:ascii="宋体" w:hAnsi="宋体"/>
          <w:sz w:val="30"/>
          <w:szCs w:val="30"/>
        </w:rPr>
        <w:t>无。</w:t>
      </w:r>
    </w:p>
    <w:p>
      <w:pPr>
        <w:pStyle w:val="16"/>
        <w:keepNext w:val="0"/>
        <w:keepLines w:val="0"/>
        <w:pageBreakBefore w:val="0"/>
        <w:numPr>
          <w:ilvl w:val="0"/>
          <w:numId w:val="2"/>
        </w:numPr>
        <w:kinsoku/>
        <w:wordWrap/>
        <w:overflowPunct/>
        <w:topLinePunct w:val="0"/>
        <w:bidi w:val="0"/>
        <w:snapToGrid w:val="0"/>
        <w:spacing w:before="156" w:beforeLines="50" w:after="156" w:afterLines="50" w:line="240" w:lineRule="auto"/>
        <w:ind w:firstLineChars="0"/>
        <w:textAlignment w:val="auto"/>
        <w:outlineLvl w:val="0"/>
        <w:rPr>
          <w:rFonts w:hint="eastAsia" w:eastAsia="黑体"/>
          <w:sz w:val="32"/>
          <w:szCs w:val="36"/>
          <w:lang w:eastAsia="zh-CN"/>
        </w:rPr>
      </w:pPr>
      <w:bookmarkStart w:id="8" w:name="_Toc62465140"/>
      <w:r>
        <w:rPr>
          <w:rFonts w:hint="eastAsia" w:eastAsia="黑体"/>
          <w:sz w:val="32"/>
          <w:szCs w:val="36"/>
          <w:lang w:eastAsia="zh-CN"/>
        </w:rPr>
        <w:t>、标准征求意见情况</w:t>
      </w:r>
      <w:bookmarkEnd w:id="8"/>
    </w:p>
    <w:p>
      <w:pPr>
        <w:ind w:firstLine="600" w:firstLineChars="200"/>
        <w:rPr>
          <w:sz w:val="30"/>
          <w:szCs w:val="30"/>
        </w:rPr>
      </w:pPr>
      <w:r>
        <w:rPr>
          <w:rFonts w:hint="eastAsia" w:ascii="宋体" w:hAnsi="宋体"/>
          <w:sz w:val="30"/>
          <w:szCs w:val="30"/>
        </w:rPr>
        <w:t>已征求呼和浩特市气象局、呼和浩特市农牧局专家建议，同时征求社会公众、种植户意见，均同意标准内容。</w:t>
      </w:r>
    </w:p>
    <w:sectPr>
      <w:footerReference r:id="rId5" w:type="first"/>
      <w:headerReference r:id="rId3" w:type="default"/>
      <w:footerReference r:id="rId4" w:type="default"/>
      <w:pgSz w:w="11906" w:h="16838"/>
      <w:pgMar w:top="1440" w:right="1800" w:bottom="1440" w:left="1800"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rPr>
        <w:lang w:val="zh-CN"/>
      </w:rPr>
      <w:t>6</w:t>
    </w:r>
    <w:r>
      <w:rPr>
        <w:lang w:val="zh-C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26571420"/>
    </w:sdtPr>
    <w:sdtContent>
      <w:p>
        <w:pPr>
          <w:pStyle w:val="4"/>
          <w:jc w:val="center"/>
        </w:pPr>
        <w:r>
          <w:fldChar w:fldCharType="begin"/>
        </w:r>
        <w:r>
          <w:instrText xml:space="preserve">PAGE   \* MERGEFORMAT</w:instrText>
        </w:r>
        <w:r>
          <w:fldChar w:fldCharType="separate"/>
        </w:r>
        <w:r>
          <w:rPr>
            <w:lang w:val="zh-CN"/>
          </w:rPr>
          <w:t>1</w:t>
        </w:r>
        <w:r>
          <w:rPr>
            <w:lang w:val="zh-CN"/>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ascii="黑体" w:eastAsia="黑体"/>
      </w:rPr>
    </w:pPr>
    <w:r>
      <w:rPr>
        <w:rFonts w:ascii="黑体" w:eastAsia="黑体"/>
      </w:rPr>
      <w:t>DB1</w:t>
    </w:r>
    <w:r>
      <w:rPr>
        <w:rFonts w:hint="eastAsia" w:ascii="黑体" w:eastAsia="黑体"/>
      </w:rPr>
      <w:t>5</w:t>
    </w:r>
    <w:r>
      <w:rPr>
        <w:rFonts w:ascii="黑体" w:eastAsia="黑体"/>
      </w:rPr>
      <w:t xml:space="preserve">/T </w:t>
    </w:r>
    <w:r>
      <w:rPr>
        <w:rFonts w:hint="eastAsia" w:ascii="黑体" w:eastAsia="黑体"/>
      </w:rPr>
      <w:t>XXXXX</w:t>
    </w:r>
    <w:r>
      <w:rPr>
        <w:rFonts w:ascii="黑体" w:eastAsia="黑体"/>
      </w:rPr>
      <w:t>-</w:t>
    </w:r>
    <w:r>
      <w:rPr>
        <w:rFonts w:hint="eastAsia" w:ascii="黑体" w:eastAsia="黑体"/>
      </w:rPr>
      <w:t>XXXX高温、低温、寡照对草莓生长影响等级划分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17"/>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3E2B320D"/>
    <w:multiLevelType w:val="multilevel"/>
    <w:tmpl w:val="3E2B320D"/>
    <w:lvl w:ilvl="0" w:tentative="0">
      <w:start w:val="1"/>
      <w:numFmt w:val="chineseCountingThousand"/>
      <w:suff w:val="space"/>
      <w:lvlText w:val="%1"/>
      <w:lvlJc w:val="left"/>
      <w:pPr>
        <w:ind w:left="0" w:firstLine="0"/>
      </w:pPr>
      <w:rPr>
        <w:rFonts w:hint="eastAsia" w:ascii="黑体" w:hAnsi="Times New Roman" w:eastAsia="黑体"/>
        <w:b w:val="0"/>
        <w:i w:val="0"/>
        <w:color w:val="auto"/>
        <w:sz w:val="32"/>
        <w:szCs w:val="32"/>
      </w:rPr>
    </w:lvl>
    <w:lvl w:ilvl="1" w:tentative="0">
      <w:start w:val="1"/>
      <w:numFmt w:val="decimal"/>
      <w:suff w:val="space"/>
      <w:lvlText w:val="%2 "/>
      <w:lvlJc w:val="left"/>
      <w:pPr>
        <w:ind w:left="0" w:firstLine="0"/>
      </w:pPr>
      <w:rPr>
        <w:rFonts w:hint="eastAsia" w:ascii="黑体" w:eastAsia="黑体"/>
        <w:b w:val="0"/>
        <w:i w:val="0"/>
        <w:sz w:val="21"/>
      </w:rPr>
    </w:lvl>
    <w:lvl w:ilvl="2" w:tentative="0">
      <w:start w:val="1"/>
      <w:numFmt w:val="decimal"/>
      <w:suff w:val="space"/>
      <w:lvlText w:val="%2.%3"/>
      <w:lvlJc w:val="left"/>
      <w:pPr>
        <w:ind w:left="0" w:firstLine="0"/>
      </w:pPr>
      <w:rPr>
        <w:rFonts w:hint="eastAsia" w:ascii="黑体" w:eastAsia="黑体"/>
        <w:b w:val="0"/>
        <w:i w:val="0"/>
        <w:sz w:val="21"/>
      </w:rPr>
    </w:lvl>
    <w:lvl w:ilvl="3" w:tentative="0">
      <w:start w:val="1"/>
      <w:numFmt w:val="decimal"/>
      <w:suff w:val="space"/>
      <w:lvlText w:val="%2.%3.%4"/>
      <w:lvlJc w:val="left"/>
      <w:pPr>
        <w:ind w:left="0" w:firstLine="0"/>
      </w:pPr>
      <w:rPr>
        <w:rFonts w:hint="eastAsia" w:ascii="黑体" w:eastAsia="黑体"/>
        <w:b w:val="0"/>
        <w:i w:val="0"/>
        <w:sz w:val="21"/>
      </w:rPr>
    </w:lvl>
    <w:lvl w:ilvl="4" w:tentative="0">
      <w:start w:val="1"/>
      <w:numFmt w:val="decimal"/>
      <w:suff w:val="space"/>
      <w:lvlText w:val="%2.%3.%4.%5"/>
      <w:lvlJc w:val="left"/>
      <w:pPr>
        <w:ind w:left="0" w:firstLine="0"/>
      </w:pPr>
      <w:rPr>
        <w:rFonts w:hint="eastAsia" w:ascii="黑体" w:eastAsia="黑体"/>
        <w:b w:val="0"/>
        <w:i w:val="0"/>
        <w:sz w:val="21"/>
      </w:rPr>
    </w:lvl>
    <w:lvl w:ilvl="5" w:tentative="0">
      <w:start w:val="1"/>
      <w:numFmt w:val="decimal"/>
      <w:suff w:val="space"/>
      <w:lvlText w:val="%2.%3.%4.%5.%6"/>
      <w:lvlJc w:val="left"/>
      <w:pPr>
        <w:ind w:left="0" w:firstLine="0"/>
      </w:pPr>
      <w:rPr>
        <w:rFonts w:hint="eastAsia" w:ascii="黑体" w:eastAsia="黑体"/>
        <w:b w:val="0"/>
        <w:i w:val="0"/>
        <w:sz w:val="21"/>
      </w:rPr>
    </w:lvl>
    <w:lvl w:ilvl="6" w:tentative="0">
      <w:start w:val="1"/>
      <w:numFmt w:val="decimal"/>
      <w:suff w:val="space"/>
      <w:lvlText w:val="%2.%3.%4.%5.%6.%7"/>
      <w:lvlJc w:val="left"/>
      <w:pPr>
        <w:ind w:left="0" w:firstLine="0"/>
      </w:pPr>
      <w:rPr>
        <w:rFonts w:hint="eastAsia" w:ascii="黑体" w:eastAsia="黑体"/>
        <w:b w:val="0"/>
        <w:i w:val="0"/>
        <w:sz w:val="21"/>
      </w:rPr>
    </w:lvl>
    <w:lvl w:ilvl="7" w:tentative="0">
      <w:start w:val="1"/>
      <w:numFmt w:val="decimal"/>
      <w:suff w:val="space"/>
      <w:lvlText w:val="%2.%3.%4.%5.%6.%7.%8"/>
      <w:lvlJc w:val="left"/>
      <w:pPr>
        <w:ind w:left="0" w:firstLine="0"/>
      </w:pPr>
      <w:rPr>
        <w:rFonts w:hint="eastAsia" w:ascii="黑体" w:eastAsia="黑体"/>
        <w:b w:val="0"/>
        <w:i w:val="0"/>
        <w:sz w:val="21"/>
      </w:rPr>
    </w:lvl>
    <w:lvl w:ilvl="8" w:tentative="0">
      <w:start w:val="1"/>
      <w:numFmt w:val="decimal"/>
      <w:suff w:val="space"/>
      <w:lvlText w:val="%2.%3.%4.%5.%6.%7.%8.%9"/>
      <w:lvlJc w:val="left"/>
      <w:pPr>
        <w:ind w:left="0" w:firstLine="0"/>
      </w:pPr>
      <w:rPr>
        <w:rFonts w:hint="eastAsia" w:ascii="黑体" w:eastAsia="黑体"/>
        <w:b w:val="0"/>
        <w:i w:val="0"/>
        <w:sz w:val="21"/>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RiMjdkZTY1ZjI4MGYyNTk5OTlhZGI0ZDFlYmZlZTkifQ=="/>
  </w:docVars>
  <w:rsids>
    <w:rsidRoot w:val="72A45C0C"/>
    <w:rsid w:val="00056B50"/>
    <w:rsid w:val="0007020E"/>
    <w:rsid w:val="000B7473"/>
    <w:rsid w:val="000E10A8"/>
    <w:rsid w:val="0011297B"/>
    <w:rsid w:val="00116229"/>
    <w:rsid w:val="00131544"/>
    <w:rsid w:val="0015055F"/>
    <w:rsid w:val="00152F48"/>
    <w:rsid w:val="0015537D"/>
    <w:rsid w:val="00160378"/>
    <w:rsid w:val="00167F42"/>
    <w:rsid w:val="00171AB8"/>
    <w:rsid w:val="001945BB"/>
    <w:rsid w:val="001A1553"/>
    <w:rsid w:val="001E44A3"/>
    <w:rsid w:val="00204045"/>
    <w:rsid w:val="002128C9"/>
    <w:rsid w:val="00213915"/>
    <w:rsid w:val="00232BA1"/>
    <w:rsid w:val="00257071"/>
    <w:rsid w:val="00285D6C"/>
    <w:rsid w:val="00296707"/>
    <w:rsid w:val="002C00EA"/>
    <w:rsid w:val="002C27D6"/>
    <w:rsid w:val="002D1604"/>
    <w:rsid w:val="002E0821"/>
    <w:rsid w:val="002E0ED4"/>
    <w:rsid w:val="003018A4"/>
    <w:rsid w:val="00306B4C"/>
    <w:rsid w:val="003179EC"/>
    <w:rsid w:val="0032617F"/>
    <w:rsid w:val="00333639"/>
    <w:rsid w:val="00356D4A"/>
    <w:rsid w:val="003733F8"/>
    <w:rsid w:val="00376C9E"/>
    <w:rsid w:val="003A13D2"/>
    <w:rsid w:val="003D12DA"/>
    <w:rsid w:val="00402241"/>
    <w:rsid w:val="00445036"/>
    <w:rsid w:val="00482849"/>
    <w:rsid w:val="00483045"/>
    <w:rsid w:val="004B4A01"/>
    <w:rsid w:val="004C6A25"/>
    <w:rsid w:val="004E2345"/>
    <w:rsid w:val="00500EEE"/>
    <w:rsid w:val="00502B5B"/>
    <w:rsid w:val="00520BF7"/>
    <w:rsid w:val="0052547B"/>
    <w:rsid w:val="00551F2C"/>
    <w:rsid w:val="00564B76"/>
    <w:rsid w:val="00586E8D"/>
    <w:rsid w:val="00593330"/>
    <w:rsid w:val="005A3CB1"/>
    <w:rsid w:val="005A5D9C"/>
    <w:rsid w:val="005C3069"/>
    <w:rsid w:val="00622E3E"/>
    <w:rsid w:val="006255F4"/>
    <w:rsid w:val="006309EF"/>
    <w:rsid w:val="00632082"/>
    <w:rsid w:val="00664770"/>
    <w:rsid w:val="006753E5"/>
    <w:rsid w:val="00692FA7"/>
    <w:rsid w:val="0069541D"/>
    <w:rsid w:val="006B4FED"/>
    <w:rsid w:val="006B7967"/>
    <w:rsid w:val="006C1ED0"/>
    <w:rsid w:val="006C5386"/>
    <w:rsid w:val="00701450"/>
    <w:rsid w:val="00725A0E"/>
    <w:rsid w:val="00761E23"/>
    <w:rsid w:val="007C6B8F"/>
    <w:rsid w:val="007E2D18"/>
    <w:rsid w:val="00821463"/>
    <w:rsid w:val="00831D41"/>
    <w:rsid w:val="00871615"/>
    <w:rsid w:val="00875A07"/>
    <w:rsid w:val="008A14F7"/>
    <w:rsid w:val="008D7F9C"/>
    <w:rsid w:val="008E1222"/>
    <w:rsid w:val="009018E3"/>
    <w:rsid w:val="009076F4"/>
    <w:rsid w:val="00917977"/>
    <w:rsid w:val="00936DE2"/>
    <w:rsid w:val="009554CD"/>
    <w:rsid w:val="00966897"/>
    <w:rsid w:val="009741B2"/>
    <w:rsid w:val="00984D59"/>
    <w:rsid w:val="009B0AA5"/>
    <w:rsid w:val="009B3053"/>
    <w:rsid w:val="009C288C"/>
    <w:rsid w:val="009D0F71"/>
    <w:rsid w:val="009E5876"/>
    <w:rsid w:val="00A92AB5"/>
    <w:rsid w:val="00AA4C3D"/>
    <w:rsid w:val="00AE1D49"/>
    <w:rsid w:val="00AF2429"/>
    <w:rsid w:val="00AF34A9"/>
    <w:rsid w:val="00B32270"/>
    <w:rsid w:val="00B51AC2"/>
    <w:rsid w:val="00B75CFA"/>
    <w:rsid w:val="00BD16CB"/>
    <w:rsid w:val="00BF0121"/>
    <w:rsid w:val="00BF6DF6"/>
    <w:rsid w:val="00C4234C"/>
    <w:rsid w:val="00C42459"/>
    <w:rsid w:val="00C5477F"/>
    <w:rsid w:val="00C72D26"/>
    <w:rsid w:val="00C83E2E"/>
    <w:rsid w:val="00CB20FD"/>
    <w:rsid w:val="00CB2B4D"/>
    <w:rsid w:val="00CD2B1D"/>
    <w:rsid w:val="00CE41A0"/>
    <w:rsid w:val="00CE49D7"/>
    <w:rsid w:val="00D02F9E"/>
    <w:rsid w:val="00D236AD"/>
    <w:rsid w:val="00D5051D"/>
    <w:rsid w:val="00D54D60"/>
    <w:rsid w:val="00D63128"/>
    <w:rsid w:val="00D7192C"/>
    <w:rsid w:val="00DB5168"/>
    <w:rsid w:val="00DC18EA"/>
    <w:rsid w:val="00E0730D"/>
    <w:rsid w:val="00E124ED"/>
    <w:rsid w:val="00E35BB3"/>
    <w:rsid w:val="00E61234"/>
    <w:rsid w:val="00E63CE9"/>
    <w:rsid w:val="00E8444F"/>
    <w:rsid w:val="00EA1500"/>
    <w:rsid w:val="00EC77C5"/>
    <w:rsid w:val="00ED0B2E"/>
    <w:rsid w:val="00EE5C3B"/>
    <w:rsid w:val="00F03BA8"/>
    <w:rsid w:val="00F20A2E"/>
    <w:rsid w:val="00F214A2"/>
    <w:rsid w:val="00F40F74"/>
    <w:rsid w:val="00F85A9B"/>
    <w:rsid w:val="00FA10EB"/>
    <w:rsid w:val="00FC608E"/>
    <w:rsid w:val="00FE177D"/>
    <w:rsid w:val="02E31C33"/>
    <w:rsid w:val="02E37041"/>
    <w:rsid w:val="03391357"/>
    <w:rsid w:val="04694FAB"/>
    <w:rsid w:val="04EE7F1F"/>
    <w:rsid w:val="06737985"/>
    <w:rsid w:val="0676641E"/>
    <w:rsid w:val="0AC20B2B"/>
    <w:rsid w:val="0B5401D7"/>
    <w:rsid w:val="0BC87665"/>
    <w:rsid w:val="0BF81F76"/>
    <w:rsid w:val="0C325F1C"/>
    <w:rsid w:val="0C69759C"/>
    <w:rsid w:val="0C8353F1"/>
    <w:rsid w:val="0D076022"/>
    <w:rsid w:val="0D093B48"/>
    <w:rsid w:val="0D896A37"/>
    <w:rsid w:val="0D933D59"/>
    <w:rsid w:val="0DF25FC0"/>
    <w:rsid w:val="0F1467D4"/>
    <w:rsid w:val="0F781459"/>
    <w:rsid w:val="125B1606"/>
    <w:rsid w:val="130D3C66"/>
    <w:rsid w:val="132026BB"/>
    <w:rsid w:val="14AD19CD"/>
    <w:rsid w:val="159D6C30"/>
    <w:rsid w:val="18A07756"/>
    <w:rsid w:val="18D969A9"/>
    <w:rsid w:val="1B2A38E1"/>
    <w:rsid w:val="1C69397B"/>
    <w:rsid w:val="1CD221A8"/>
    <w:rsid w:val="1E2307E2"/>
    <w:rsid w:val="1E984D2C"/>
    <w:rsid w:val="1F225BA0"/>
    <w:rsid w:val="20AD28F4"/>
    <w:rsid w:val="21AA7CD3"/>
    <w:rsid w:val="22271B10"/>
    <w:rsid w:val="226971BB"/>
    <w:rsid w:val="237A70F6"/>
    <w:rsid w:val="23C80CE8"/>
    <w:rsid w:val="24544EED"/>
    <w:rsid w:val="25163AFE"/>
    <w:rsid w:val="25E1345C"/>
    <w:rsid w:val="25F3519B"/>
    <w:rsid w:val="26AC224C"/>
    <w:rsid w:val="275B0FEC"/>
    <w:rsid w:val="27826579"/>
    <w:rsid w:val="27CB05DC"/>
    <w:rsid w:val="28C903FD"/>
    <w:rsid w:val="293D6BFB"/>
    <w:rsid w:val="295F79CF"/>
    <w:rsid w:val="297445E7"/>
    <w:rsid w:val="29820AB2"/>
    <w:rsid w:val="2AED01B5"/>
    <w:rsid w:val="2BCA4992"/>
    <w:rsid w:val="2BDC243C"/>
    <w:rsid w:val="2CE73A8D"/>
    <w:rsid w:val="2DF06932"/>
    <w:rsid w:val="2E2C7EBA"/>
    <w:rsid w:val="2E3D2EAD"/>
    <w:rsid w:val="2EB42CCA"/>
    <w:rsid w:val="2F2919D0"/>
    <w:rsid w:val="2F8600A8"/>
    <w:rsid w:val="2F882B9B"/>
    <w:rsid w:val="2FA60B3F"/>
    <w:rsid w:val="30AC70A1"/>
    <w:rsid w:val="31B9260E"/>
    <w:rsid w:val="31D75713"/>
    <w:rsid w:val="32171FB4"/>
    <w:rsid w:val="34DB0A03"/>
    <w:rsid w:val="381256F7"/>
    <w:rsid w:val="383E64EC"/>
    <w:rsid w:val="38B844F1"/>
    <w:rsid w:val="39543E64"/>
    <w:rsid w:val="398E0DAD"/>
    <w:rsid w:val="39BB7630"/>
    <w:rsid w:val="3ACA050B"/>
    <w:rsid w:val="3B060FEE"/>
    <w:rsid w:val="3E8C7457"/>
    <w:rsid w:val="3EA72285"/>
    <w:rsid w:val="3EB64EA3"/>
    <w:rsid w:val="41A74FDC"/>
    <w:rsid w:val="42BA2C13"/>
    <w:rsid w:val="43403AE6"/>
    <w:rsid w:val="434A7758"/>
    <w:rsid w:val="43820C73"/>
    <w:rsid w:val="43E96900"/>
    <w:rsid w:val="448E25A9"/>
    <w:rsid w:val="46784A78"/>
    <w:rsid w:val="46F54B62"/>
    <w:rsid w:val="485A4D3C"/>
    <w:rsid w:val="488066AD"/>
    <w:rsid w:val="48DC2564"/>
    <w:rsid w:val="49663AF5"/>
    <w:rsid w:val="4D1F46E6"/>
    <w:rsid w:val="4E6A1991"/>
    <w:rsid w:val="4E9746A6"/>
    <w:rsid w:val="4F1B712F"/>
    <w:rsid w:val="52350388"/>
    <w:rsid w:val="52B80AFC"/>
    <w:rsid w:val="52D549A2"/>
    <w:rsid w:val="54074451"/>
    <w:rsid w:val="5414112F"/>
    <w:rsid w:val="54AB2576"/>
    <w:rsid w:val="54B33D29"/>
    <w:rsid w:val="56D64A8E"/>
    <w:rsid w:val="570B5F16"/>
    <w:rsid w:val="574E6426"/>
    <w:rsid w:val="5836631A"/>
    <w:rsid w:val="58C779E0"/>
    <w:rsid w:val="592F5CB1"/>
    <w:rsid w:val="595C281E"/>
    <w:rsid w:val="5A1B6236"/>
    <w:rsid w:val="5B0B68F5"/>
    <w:rsid w:val="5B3F5F54"/>
    <w:rsid w:val="5BAF303F"/>
    <w:rsid w:val="5D385FFE"/>
    <w:rsid w:val="5DAD189A"/>
    <w:rsid w:val="5E512226"/>
    <w:rsid w:val="5F585662"/>
    <w:rsid w:val="5F683CCB"/>
    <w:rsid w:val="601C4AB5"/>
    <w:rsid w:val="603E4E81"/>
    <w:rsid w:val="60FD2E3F"/>
    <w:rsid w:val="62D44E24"/>
    <w:rsid w:val="63871115"/>
    <w:rsid w:val="63DA4A6C"/>
    <w:rsid w:val="64BA7F8E"/>
    <w:rsid w:val="670D6F06"/>
    <w:rsid w:val="68D0643D"/>
    <w:rsid w:val="68E819D9"/>
    <w:rsid w:val="68EB3277"/>
    <w:rsid w:val="6A8614A9"/>
    <w:rsid w:val="6A892D47"/>
    <w:rsid w:val="6ACE24A0"/>
    <w:rsid w:val="6BCC7390"/>
    <w:rsid w:val="6C5630FD"/>
    <w:rsid w:val="6D4B0E7D"/>
    <w:rsid w:val="6E6D5AC0"/>
    <w:rsid w:val="709F0A11"/>
    <w:rsid w:val="70BB79D3"/>
    <w:rsid w:val="713559D7"/>
    <w:rsid w:val="713954C7"/>
    <w:rsid w:val="71B903B6"/>
    <w:rsid w:val="726D39E3"/>
    <w:rsid w:val="72A45C0C"/>
    <w:rsid w:val="73275372"/>
    <w:rsid w:val="73B75C16"/>
    <w:rsid w:val="73C848E1"/>
    <w:rsid w:val="74F073C7"/>
    <w:rsid w:val="76216673"/>
    <w:rsid w:val="769767EC"/>
    <w:rsid w:val="771B11CB"/>
    <w:rsid w:val="77F41FFC"/>
    <w:rsid w:val="77FA397D"/>
    <w:rsid w:val="7A141162"/>
    <w:rsid w:val="7AB73B8A"/>
    <w:rsid w:val="7AF83BC7"/>
    <w:rsid w:val="7B1D7C08"/>
    <w:rsid w:val="7B2A5E81"/>
    <w:rsid w:val="7BF1757D"/>
    <w:rsid w:val="7CD412AB"/>
    <w:rsid w:val="7CE24C65"/>
    <w:rsid w:val="7D080444"/>
    <w:rsid w:val="7D6E64F9"/>
    <w:rsid w:val="7DEB41A6"/>
    <w:rsid w:val="7E9F29B6"/>
    <w:rsid w:val="7F0F16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link w:val="37"/>
    <w:qFormat/>
    <w:uiPriority w:val="9"/>
    <w:pPr>
      <w:widowControl/>
      <w:spacing w:before="100" w:beforeAutospacing="1" w:after="100" w:afterAutospacing="1"/>
      <w:jc w:val="left"/>
      <w:outlineLvl w:val="2"/>
    </w:pPr>
    <w:rPr>
      <w:rFonts w:ascii="宋体" w:hAnsi="宋体" w:cs="宋体"/>
      <w:b/>
      <w:bCs/>
      <w:kern w:val="0"/>
      <w:sz w:val="27"/>
      <w:szCs w:val="27"/>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20"/>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6">
    <w:name w:val="toc 1"/>
    <w:basedOn w:val="1"/>
    <w:next w:val="1"/>
    <w:qFormat/>
    <w:uiPriority w:val="39"/>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basedOn w:val="9"/>
    <w:qFormat/>
    <w:uiPriority w:val="22"/>
    <w:rPr>
      <w:b/>
      <w:bCs/>
    </w:rPr>
  </w:style>
  <w:style w:type="character" w:styleId="11">
    <w:name w:val="FollowedHyperlink"/>
    <w:basedOn w:val="9"/>
    <w:qFormat/>
    <w:uiPriority w:val="0"/>
    <w:rPr>
      <w:color w:val="040404"/>
      <w:u w:val="none"/>
    </w:rPr>
  </w:style>
  <w:style w:type="character" w:styleId="12">
    <w:name w:val="Emphasis"/>
    <w:basedOn w:val="9"/>
    <w:qFormat/>
    <w:uiPriority w:val="0"/>
  </w:style>
  <w:style w:type="character" w:styleId="13">
    <w:name w:val="HTML Variable"/>
    <w:basedOn w:val="9"/>
    <w:qFormat/>
    <w:uiPriority w:val="0"/>
  </w:style>
  <w:style w:type="character" w:styleId="14">
    <w:name w:val="Hyperlink"/>
    <w:unhideWhenUsed/>
    <w:qFormat/>
    <w:uiPriority w:val="99"/>
    <w:rPr>
      <w:color w:val="0563C1"/>
      <w:u w:val="single"/>
    </w:rPr>
  </w:style>
  <w:style w:type="character" w:styleId="15">
    <w:name w:val="HTML Cite"/>
    <w:basedOn w:val="9"/>
    <w:qFormat/>
    <w:uiPriority w:val="0"/>
  </w:style>
  <w:style w:type="paragraph" w:styleId="16">
    <w:name w:val="List Paragraph"/>
    <w:basedOn w:val="1"/>
    <w:qFormat/>
    <w:uiPriority w:val="99"/>
    <w:pPr>
      <w:ind w:firstLine="420" w:firstLineChars="200"/>
    </w:pPr>
  </w:style>
  <w:style w:type="paragraph" w:customStyle="1" w:styleId="17">
    <w:name w:val="一级条标题"/>
    <w:next w:val="1"/>
    <w:qFormat/>
    <w:uiPriority w:val="0"/>
    <w:pPr>
      <w:numPr>
        <w:ilvl w:val="1"/>
        <w:numId w:val="1"/>
      </w:numPr>
      <w:spacing w:beforeLines="50" w:afterLines="50"/>
      <w:outlineLvl w:val="2"/>
    </w:pPr>
    <w:rPr>
      <w:rFonts w:ascii="黑体" w:hAnsi="Times New Roman" w:eastAsia="黑体" w:cs="Times New Roman"/>
      <w:sz w:val="21"/>
      <w:szCs w:val="21"/>
      <w:lang w:val="en-US" w:eastAsia="zh-CN" w:bidi="ar-SA"/>
    </w:rPr>
  </w:style>
  <w:style w:type="paragraph" w:customStyle="1" w:styleId="18">
    <w:name w:val="封面标准英文名称"/>
    <w:qFormat/>
    <w:uiPriority w:val="99"/>
    <w:pPr>
      <w:widowControl w:val="0"/>
      <w:spacing w:line="360" w:lineRule="exact"/>
      <w:jc w:val="center"/>
    </w:pPr>
    <w:rPr>
      <w:rFonts w:ascii="Times New Roman" w:hAnsi="Times New Roman" w:eastAsia="宋体" w:cs="Times New Roman"/>
      <w:sz w:val="28"/>
      <w:szCs w:val="28"/>
      <w:lang w:val="en-US" w:eastAsia="zh-CN" w:bidi="ar-SA"/>
    </w:rPr>
  </w:style>
  <w:style w:type="paragraph" w:customStyle="1" w:styleId="19">
    <w:name w:val="段"/>
    <w:link w:val="21"/>
    <w:qFormat/>
    <w:uiPriority w:val="99"/>
    <w:pPr>
      <w:tabs>
        <w:tab w:val="center" w:pos="4201"/>
        <w:tab w:val="right" w:leader="dot" w:pos="9298"/>
      </w:tabs>
      <w:autoSpaceDE w:val="0"/>
      <w:autoSpaceDN w:val="0"/>
      <w:ind w:firstLine="420" w:firstLineChars="200"/>
      <w:jc w:val="both"/>
    </w:pPr>
    <w:rPr>
      <w:rFonts w:ascii="宋体" w:hAnsi="Times New Roman" w:eastAsia="宋体" w:cs="Times New Roman"/>
      <w:sz w:val="21"/>
      <w:szCs w:val="21"/>
      <w:lang w:val="en-US" w:eastAsia="zh-CN" w:bidi="ar-SA"/>
    </w:rPr>
  </w:style>
  <w:style w:type="character" w:customStyle="1" w:styleId="20">
    <w:name w:val="批注框文本 Char"/>
    <w:basedOn w:val="9"/>
    <w:link w:val="3"/>
    <w:uiPriority w:val="0"/>
    <w:rPr>
      <w:kern w:val="2"/>
      <w:sz w:val="18"/>
      <w:szCs w:val="18"/>
    </w:rPr>
  </w:style>
  <w:style w:type="character" w:customStyle="1" w:styleId="21">
    <w:name w:val="段 Char"/>
    <w:link w:val="19"/>
    <w:qFormat/>
    <w:locked/>
    <w:uiPriority w:val="99"/>
    <w:rPr>
      <w:rFonts w:ascii="宋体"/>
      <w:sz w:val="21"/>
      <w:szCs w:val="21"/>
    </w:rPr>
  </w:style>
  <w:style w:type="character" w:customStyle="1" w:styleId="22">
    <w:name w:val="ul_li_a_1"/>
    <w:basedOn w:val="9"/>
    <w:qFormat/>
    <w:uiPriority w:val="0"/>
    <w:rPr>
      <w:b/>
      <w:bCs/>
      <w:color w:val="FFFFFF"/>
    </w:rPr>
  </w:style>
  <w:style w:type="character" w:customStyle="1" w:styleId="23">
    <w:name w:val="a_p_1"/>
    <w:basedOn w:val="9"/>
    <w:qFormat/>
    <w:uiPriority w:val="0"/>
    <w:rPr>
      <w:sz w:val="27"/>
      <w:szCs w:val="27"/>
    </w:rPr>
  </w:style>
  <w:style w:type="character" w:customStyle="1" w:styleId="24">
    <w:name w:val="layui-layer-tabnow"/>
    <w:basedOn w:val="9"/>
    <w:uiPriority w:val="0"/>
    <w:rPr>
      <w:bdr w:val="single" w:color="CCCCCC" w:sz="6" w:space="0"/>
      <w:shd w:val="clear" w:color="auto" w:fill="FFFFFF"/>
    </w:rPr>
  </w:style>
  <w:style w:type="character" w:customStyle="1" w:styleId="25">
    <w:name w:val="before"/>
    <w:basedOn w:val="9"/>
    <w:uiPriority w:val="0"/>
  </w:style>
  <w:style w:type="character" w:customStyle="1" w:styleId="26">
    <w:name w:val="before1"/>
    <w:basedOn w:val="9"/>
    <w:qFormat/>
    <w:uiPriority w:val="0"/>
    <w:rPr>
      <w:shd w:val="clear" w:color="auto" w:fill="EF3838"/>
    </w:rPr>
  </w:style>
  <w:style w:type="paragraph" w:customStyle="1" w:styleId="27">
    <w:name w:val="content-title"/>
    <w:basedOn w:val="1"/>
    <w:uiPriority w:val="0"/>
    <w:pPr>
      <w:jc w:val="left"/>
    </w:pPr>
    <w:rPr>
      <w:color w:val="D53A39"/>
      <w:kern w:val="0"/>
    </w:rPr>
  </w:style>
  <w:style w:type="character" w:customStyle="1" w:styleId="28">
    <w:name w:val="a_p_2"/>
    <w:basedOn w:val="9"/>
    <w:qFormat/>
    <w:uiPriority w:val="0"/>
    <w:rPr>
      <w:sz w:val="27"/>
      <w:szCs w:val="27"/>
    </w:rPr>
  </w:style>
  <w:style w:type="character" w:customStyle="1" w:styleId="29">
    <w:name w:val="a_p_21"/>
    <w:basedOn w:val="9"/>
    <w:qFormat/>
    <w:uiPriority w:val="0"/>
  </w:style>
  <w:style w:type="character" w:customStyle="1" w:styleId="30">
    <w:name w:val="first-child"/>
    <w:basedOn w:val="9"/>
    <w:qFormat/>
    <w:uiPriority w:val="0"/>
  </w:style>
  <w:style w:type="character" w:customStyle="1" w:styleId="31">
    <w:name w:val="first-child1"/>
    <w:basedOn w:val="9"/>
    <w:qFormat/>
    <w:uiPriority w:val="0"/>
  </w:style>
  <w:style w:type="character" w:customStyle="1" w:styleId="32">
    <w:name w:val="ye"/>
    <w:basedOn w:val="9"/>
    <w:qFormat/>
    <w:uiPriority w:val="0"/>
    <w:rPr>
      <w:color w:val="FF9600"/>
      <w:sz w:val="27"/>
      <w:szCs w:val="27"/>
    </w:rPr>
  </w:style>
  <w:style w:type="character" w:customStyle="1" w:styleId="33">
    <w:name w:val="a_p_3"/>
    <w:basedOn w:val="9"/>
    <w:qFormat/>
    <w:uiPriority w:val="0"/>
    <w:rPr>
      <w:sz w:val="27"/>
      <w:szCs w:val="27"/>
    </w:rPr>
  </w:style>
  <w:style w:type="character" w:customStyle="1" w:styleId="34">
    <w:name w:val="exap"/>
    <w:basedOn w:val="9"/>
    <w:qFormat/>
    <w:uiPriority w:val="0"/>
    <w:rPr>
      <w:sz w:val="27"/>
      <w:szCs w:val="27"/>
    </w:rPr>
  </w:style>
  <w:style w:type="character" w:customStyle="1" w:styleId="35">
    <w:name w:val="hover48"/>
    <w:basedOn w:val="9"/>
    <w:qFormat/>
    <w:uiPriority w:val="0"/>
    <w:rPr>
      <w:color w:val="EF3838"/>
    </w:rPr>
  </w:style>
  <w:style w:type="character" w:customStyle="1" w:styleId="36">
    <w:name w:val="act"/>
    <w:basedOn w:val="9"/>
    <w:qFormat/>
    <w:uiPriority w:val="0"/>
    <w:rPr>
      <w:color w:val="FFFFFF"/>
      <w:shd w:val="clear" w:color="auto" w:fill="C4DBDC"/>
    </w:rPr>
  </w:style>
  <w:style w:type="character" w:customStyle="1" w:styleId="37">
    <w:name w:val="标题 3 Char"/>
    <w:basedOn w:val="9"/>
    <w:link w:val="2"/>
    <w:qFormat/>
    <w:uiPriority w:val="9"/>
    <w:rPr>
      <w:rFonts w:ascii="宋体" w:hAnsi="宋体" w:cs="宋体"/>
      <w:b/>
      <w:bCs/>
      <w:sz w:val="27"/>
      <w:szCs w:val="27"/>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4143</Words>
  <Characters>4314</Characters>
  <Lines>40</Lines>
  <Paragraphs>11</Paragraphs>
  <TotalTime>862</TotalTime>
  <ScaleCrop>false</ScaleCrop>
  <LinksUpToDate>false</LinksUpToDate>
  <CharactersWithSpaces>4337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2023-02-11T22:44:00Z</dcterms:created>
  <dc:creator>lenovo</dc:creator>
  <cp:lastModifiedBy>WPS_1683504652</cp:lastModifiedBy>
  <cp:lastPrinted>2023-03-23T06:06:00Z</cp:lastPrinted>
  <dcterms:modified xsi:type="dcterms:W3CDTF">2023-05-17T01:30:50Z</dcterms:modified>
  <cp:revision>181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0DDE1B38C4A242CA9CA2AA086132315D</vt:lpwstr>
  </property>
</Properties>
</file>