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不合格检验项目小知识</w:t>
      </w:r>
    </w:p>
    <w:p>
      <w:pPr>
        <w:pStyle w:val="7"/>
        <w:rPr>
          <w:rFonts w:hint="eastAsia"/>
          <w:lang w:val="en-US" w:eastAsia="zh-CN"/>
        </w:rPr>
      </w:pP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ascii="黑体" w:hAnsi="黑体" w:eastAsia="黑体"/>
          <w:sz w:val="32"/>
          <w:szCs w:val="32"/>
        </w:rPr>
        <w:t>甲拌磷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甲拌磷是一种高毒的内吸性杀虫剂、杀螨剂。《食品安全国家标准食品中农药最大残留限量》（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GB 2763—2021</w:t>
      </w:r>
      <w:r>
        <w:rPr>
          <w:rFonts w:ascii="Times New Roman" w:hAnsi="Times New Roman" w:eastAsia="仿宋_GB2312" w:cs="Times New Roman"/>
          <w:sz w:val="32"/>
          <w:szCs w:val="32"/>
        </w:rPr>
        <w:t>）中规定，甲拌磷在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根茎类</w:t>
      </w:r>
      <w:r>
        <w:rPr>
          <w:rFonts w:ascii="Times New Roman" w:hAnsi="Times New Roman" w:eastAsia="仿宋_GB2312" w:cs="Times New Roman"/>
          <w:sz w:val="32"/>
          <w:szCs w:val="32"/>
        </w:rPr>
        <w:t>类蔬菜中的最大残留限量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为0.01mg/kg。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萝卜中</w:t>
      </w:r>
      <w:r>
        <w:rPr>
          <w:rFonts w:ascii="Times New Roman" w:hAnsi="Times New Roman" w:eastAsia="仿宋_GB2312" w:cs="Times New Roman"/>
          <w:sz w:val="32"/>
          <w:szCs w:val="32"/>
        </w:rPr>
        <w:t>甲拌磷超标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，可能是菜农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不够了解</w:t>
      </w:r>
      <w:r>
        <w:rPr>
          <w:rFonts w:ascii="Times New Roman" w:hAnsi="Times New Roman" w:eastAsia="仿宋_GB2312" w:cs="Times New Roman"/>
          <w:sz w:val="32"/>
          <w:szCs w:val="32"/>
        </w:rPr>
        <w:t>农药的安全期违规使用农药。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食用甲拌磷超标的食品，可能引起头晕、恶心、呕吐、腹泻等症状，甚至还可能导致呼吸麻痹、昏迷等。</w:t>
      </w:r>
    </w:p>
    <w:p>
      <w:pPr>
        <w:spacing w:line="594" w:lineRule="exact"/>
        <w:ind w:firstLine="580" w:firstLineChars="196"/>
        <w:rPr>
          <w:rFonts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  <w:lang w:val="en-US" w:eastAsia="zh-CN"/>
        </w:rPr>
        <w:t>二、</w:t>
      </w:r>
      <w:r>
        <w:rPr>
          <w:rFonts w:hint="eastAsia" w:eastAsia="黑体"/>
          <w:bCs/>
          <w:color w:val="000000"/>
          <w:sz w:val="32"/>
          <w:szCs w:val="32"/>
        </w:rPr>
        <w:t>噻虫胺</w:t>
      </w:r>
    </w:p>
    <w:p>
      <w:pPr>
        <w:spacing w:line="594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sz w:val="32"/>
          <w:szCs w:val="32"/>
        </w:rPr>
        <w:t>噻虫胺是烟碱类杀虫剂。具有触杀、胃毒作用，具有根内吸活性和层间传导性。土壤处理、叶面喷施和种子处理，防治水稻、玉米、油菜、果树和蔬菜、柑橘的刺吸式和咀嚼式害虫。《食品安全国家标准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食品中农药最大残留限量》（</w:t>
      </w:r>
      <w:r>
        <w:rPr>
          <w:rFonts w:eastAsia="仿宋_GB2312"/>
          <w:color w:val="000000"/>
          <w:sz w:val="32"/>
          <w:szCs w:val="32"/>
        </w:rPr>
        <w:t>GB 2763—2021</w:t>
      </w:r>
      <w:r>
        <w:rPr>
          <w:rFonts w:hint="eastAsia" w:eastAsia="仿宋_GB2312"/>
          <w:color w:val="000000"/>
          <w:sz w:val="32"/>
          <w:szCs w:val="32"/>
        </w:rPr>
        <w:t>）中规定，噻虫胺在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姜</w:t>
      </w:r>
      <w:r>
        <w:rPr>
          <w:rFonts w:hint="eastAsia" w:eastAsia="仿宋_GB2312"/>
          <w:color w:val="000000"/>
          <w:sz w:val="32"/>
          <w:szCs w:val="32"/>
        </w:rPr>
        <w:t>中的最大残留限量值为</w:t>
      </w:r>
      <w:r>
        <w:rPr>
          <w:rFonts w:eastAsia="仿宋_GB2312"/>
          <w:color w:val="000000"/>
          <w:sz w:val="32"/>
          <w:szCs w:val="32"/>
        </w:rPr>
        <w:t>0.2mg/kg</w:t>
      </w:r>
      <w:r>
        <w:rPr>
          <w:rFonts w:hint="eastAsia" w:eastAsia="仿宋_GB2312"/>
          <w:color w:val="000000"/>
          <w:sz w:val="32"/>
          <w:szCs w:val="32"/>
        </w:rPr>
        <w:t>。长期食用噻虫胺超标的食品，对人体健康有一定影响。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sz w:val="32"/>
          <w:szCs w:val="32"/>
        </w:rPr>
        <w:t>、脱氢乙酸及其钠盐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脱氢乙酸及其钠盐作为防腐剂被广泛用于食品生产领域。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随着新版的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食品添加剂使用标准》（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GB 2760—2024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的实施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糕点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不得使用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脱氢乙酸及其钠盐。脱氢乙酸及其钠盐超标的原因，可能是生产企业为延长食品保质期，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违规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使用相关食品添加剂。长期食用脱氢乙酸及其钠盐超标的食品，可能对人体健康造成一定影响。</w:t>
      </w:r>
    </w:p>
    <w:p>
      <w:pPr>
        <w:spacing w:line="600" w:lineRule="exact"/>
        <w:ind w:firstLine="640" w:firstLineChars="200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四、苯并[a]芘</w:t>
      </w:r>
    </w:p>
    <w:p>
      <w:pPr>
        <w:spacing w:line="600" w:lineRule="exact"/>
        <w:ind w:firstLine="640" w:firstLineChars="200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苯并［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］芘是一种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多环</w:t>
      </w:r>
      <w:r>
        <w:rPr>
          <w:rFonts w:hint="eastAsia" w:ascii="Times New Roman" w:hAnsi="Times New Roman" w:eastAsia="仿宋_GB2312"/>
          <w:sz w:val="32"/>
          <w:szCs w:val="32"/>
        </w:rPr>
        <w:t>芳烃类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有机污染物</w:t>
      </w:r>
      <w:r>
        <w:rPr>
          <w:rFonts w:hint="eastAsia" w:ascii="Times New Roman" w:hAnsi="Times New Roman" w:eastAsia="仿宋_GB2312"/>
          <w:sz w:val="32"/>
          <w:szCs w:val="32"/>
        </w:rPr>
        <w:t>，具有一定致癌性、致畸性、致突变性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，是明确的人类致癌物</w:t>
      </w:r>
      <w:r>
        <w:rPr>
          <w:rFonts w:hint="eastAsia" w:ascii="Times New Roman" w:hAnsi="Times New Roman" w:eastAsia="仿宋_GB2312"/>
          <w:sz w:val="32"/>
          <w:szCs w:val="32"/>
        </w:rPr>
        <w:t>。《食品安全国家标准食品中污染物限量》（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GB 2762—2022</w:t>
      </w:r>
      <w:r>
        <w:rPr>
          <w:rFonts w:hint="eastAsia" w:ascii="Times New Roman" w:hAnsi="Times New Roman" w:eastAsia="仿宋_GB2312"/>
          <w:sz w:val="32"/>
          <w:szCs w:val="32"/>
        </w:rPr>
        <w:t>）中规定，油脂及其制品中苯并［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］芘最大限量值为</w:t>
      </w:r>
      <w:r>
        <w:rPr>
          <w:rFonts w:ascii="Times New Roman" w:hAnsi="Times New Roman" w:eastAsia="仿宋_GB2312"/>
          <w:sz w:val="32"/>
          <w:szCs w:val="32"/>
        </w:rPr>
        <w:t>10μg/kg</w:t>
      </w:r>
      <w:r>
        <w:rPr>
          <w:rFonts w:hint="eastAsia" w:ascii="Times New Roman" w:hAnsi="Times New Roman" w:eastAsia="仿宋_GB2312"/>
          <w:sz w:val="32"/>
          <w:szCs w:val="32"/>
        </w:rPr>
        <w:t>。食用植物油中苯并［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］芘超标的原因，可能是油料收储、晾晒不当，从环境、包装、机械收获、运输等过程中引入污染；生产中关键工艺控制不当等。</w:t>
      </w:r>
    </w:p>
    <w:p>
      <w:pPr>
        <w:spacing w:beforeLines="0" w:afterLines="0" w:line="560" w:lineRule="exact"/>
        <w:ind w:firstLine="640" w:firstLineChars="200"/>
        <w:rPr>
          <w:rFonts w:hint="eastAsia" w:eastAsia="仿宋_GB2312"/>
          <w:sz w:val="32"/>
          <w:szCs w:val="32"/>
        </w:rPr>
      </w:pPr>
      <w:bookmarkStart w:id="0" w:name="_GoBack"/>
      <w:bookmarkEnd w:id="0"/>
    </w:p>
    <w:p>
      <w:pPr>
        <w:pStyle w:val="7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MTUyYmUwYzdiNzViMWQ2MGU3ZjM1YmExNzdkM2EifQ=="/>
  </w:docVars>
  <w:rsids>
    <w:rsidRoot w:val="00000000"/>
    <w:rsid w:val="026E0C53"/>
    <w:rsid w:val="04863851"/>
    <w:rsid w:val="07AB5C3D"/>
    <w:rsid w:val="07D44394"/>
    <w:rsid w:val="09DB3168"/>
    <w:rsid w:val="0C3152C1"/>
    <w:rsid w:val="0D442DD2"/>
    <w:rsid w:val="0E63197E"/>
    <w:rsid w:val="107D13D0"/>
    <w:rsid w:val="1143355B"/>
    <w:rsid w:val="11BC7D18"/>
    <w:rsid w:val="1245681D"/>
    <w:rsid w:val="13D16462"/>
    <w:rsid w:val="1E6A6411"/>
    <w:rsid w:val="1E6B2871"/>
    <w:rsid w:val="1EED270D"/>
    <w:rsid w:val="1FB04021"/>
    <w:rsid w:val="2178774C"/>
    <w:rsid w:val="23735617"/>
    <w:rsid w:val="25806BCC"/>
    <w:rsid w:val="286C2708"/>
    <w:rsid w:val="29015BC3"/>
    <w:rsid w:val="2DEE4AD3"/>
    <w:rsid w:val="2E65311B"/>
    <w:rsid w:val="2F837CC7"/>
    <w:rsid w:val="30782C0F"/>
    <w:rsid w:val="31E126E4"/>
    <w:rsid w:val="31FF7386"/>
    <w:rsid w:val="32A74EFA"/>
    <w:rsid w:val="345C335D"/>
    <w:rsid w:val="371B42F4"/>
    <w:rsid w:val="38E35B97"/>
    <w:rsid w:val="3C3F42F6"/>
    <w:rsid w:val="3C4B3D67"/>
    <w:rsid w:val="3EC66020"/>
    <w:rsid w:val="4A1E183D"/>
    <w:rsid w:val="4B6D34D1"/>
    <w:rsid w:val="4BB76A63"/>
    <w:rsid w:val="4BC75D73"/>
    <w:rsid w:val="4BFD6C7B"/>
    <w:rsid w:val="5175114F"/>
    <w:rsid w:val="51957A57"/>
    <w:rsid w:val="536E74A5"/>
    <w:rsid w:val="53DF598D"/>
    <w:rsid w:val="550A7617"/>
    <w:rsid w:val="583359FF"/>
    <w:rsid w:val="592E7DEA"/>
    <w:rsid w:val="5B21162A"/>
    <w:rsid w:val="5CE37A6E"/>
    <w:rsid w:val="5E217D9D"/>
    <w:rsid w:val="5FD17AC2"/>
    <w:rsid w:val="605733D2"/>
    <w:rsid w:val="636B22B4"/>
    <w:rsid w:val="63B107D7"/>
    <w:rsid w:val="675B4115"/>
    <w:rsid w:val="6C0211F1"/>
    <w:rsid w:val="6F2D9D8F"/>
    <w:rsid w:val="700E6490"/>
    <w:rsid w:val="70787AE6"/>
    <w:rsid w:val="7589778E"/>
    <w:rsid w:val="787752B1"/>
    <w:rsid w:val="79BA2F1D"/>
    <w:rsid w:val="79ED7BDA"/>
    <w:rsid w:val="7E3A63DB"/>
    <w:rsid w:val="F8FFF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1101</Characters>
  <Lines>0</Lines>
  <Paragraphs>0</Paragraphs>
  <TotalTime>4</TotalTime>
  <ScaleCrop>false</ScaleCrop>
  <LinksUpToDate>false</LinksUpToDate>
  <CharactersWithSpaces>1111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scjdglj</cp:lastModifiedBy>
  <dcterms:modified xsi:type="dcterms:W3CDTF">2025-09-16T12:50:26Z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0FDB04A5D6B04913B695499B5FF2CB49</vt:lpwstr>
  </property>
</Properties>
</file>