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FD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 w14:paraId="5736E696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7FC42CD4">
      <w:pPr>
        <w:pStyle w:val="2"/>
        <w:rPr>
          <w:rFonts w:hint="eastAsia"/>
          <w:lang w:val="en-US" w:eastAsia="zh-CN"/>
        </w:rPr>
      </w:pPr>
    </w:p>
    <w:p w14:paraId="3BF152A6">
      <w:pPr>
        <w:spacing w:line="594" w:lineRule="exact"/>
        <w:ind w:firstLine="627" w:firstLineChars="196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一</w:t>
      </w:r>
      <w:r>
        <w:rPr>
          <w:rFonts w:hint="eastAsia" w:eastAsia="黑体"/>
          <w:bCs/>
          <w:color w:val="000000"/>
          <w:sz w:val="32"/>
          <w:szCs w:val="32"/>
        </w:rPr>
        <w:t>、噻虫胺</w:t>
      </w:r>
    </w:p>
    <w:p w14:paraId="178A9C84">
      <w:pPr>
        <w:pStyle w:val="2"/>
        <w:ind w:left="0" w:leftChars="0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噻虫胺是烟碱类杀虫剂。具有触杀、胃毒作用，具有根内吸活性和层间传导性。土壤处理、叶面喷施和种子处理，防治水稻、玉米、油菜、果树和蔬菜、柑橘的刺吸式和咀嚼式害虫。《食品安全国家标准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2763—2021</w:t>
      </w:r>
      <w:r>
        <w:rPr>
          <w:rFonts w:hint="eastAsia" w:eastAsia="仿宋_GB2312"/>
          <w:color w:val="000000"/>
          <w:sz w:val="32"/>
          <w:szCs w:val="32"/>
        </w:rPr>
        <w:t>）中规定，噻虫胺在香蕉中的最大残留限量值为</w:t>
      </w:r>
      <w:r>
        <w:rPr>
          <w:rFonts w:eastAsia="仿宋_GB2312"/>
          <w:color w:val="000000"/>
          <w:sz w:val="32"/>
          <w:szCs w:val="32"/>
        </w:rPr>
        <w:t>0.02mg/kg</w:t>
      </w:r>
      <w:r>
        <w:rPr>
          <w:rFonts w:hint="eastAsia" w:eastAsia="仿宋_GB2312"/>
          <w:color w:val="000000"/>
          <w:sz w:val="32"/>
          <w:szCs w:val="32"/>
        </w:rPr>
        <w:t>。长期食用噻虫胺超标的食品，对人体健康有一定影响。</w:t>
      </w:r>
    </w:p>
    <w:p w14:paraId="73315764">
      <w:pPr>
        <w:pStyle w:val="8"/>
        <w:spacing w:line="560" w:lineRule="exact"/>
        <w:ind w:left="720" w:firstLine="0" w:firstLineChars="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</w:rPr>
        <w:t>毒死蜱</w:t>
      </w:r>
    </w:p>
    <w:p w14:paraId="47704298">
      <w:pPr>
        <w:spacing w:beforeLines="0" w:afterLines="0"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毒死蜱是一种具有触杀、胃毒和熏蒸作用的有机磷杀虫剂。《食品安全国家标准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2016</w:t>
      </w:r>
      <w:r>
        <w:rPr>
          <w:rFonts w:hint="eastAsia" w:eastAsia="仿宋_GB2312"/>
          <w:sz w:val="32"/>
          <w:szCs w:val="32"/>
        </w:rPr>
        <w:t>）中规定，毒死蜱在芹菜中的最大残留限量为</w:t>
      </w:r>
      <w:r>
        <w:rPr>
          <w:rFonts w:eastAsia="仿宋_GB2312"/>
          <w:sz w:val="32"/>
          <w:szCs w:val="32"/>
        </w:rPr>
        <w:t>0.05 mg/kg</w:t>
      </w:r>
      <w:r>
        <w:rPr>
          <w:rFonts w:hint="eastAsia" w:eastAsia="仿宋_GB2312"/>
          <w:sz w:val="32"/>
          <w:szCs w:val="32"/>
        </w:rPr>
        <w:t>。毒死蜱对鱼类及水生生物毒性较高，在土壤中残留期较长，具有环境持久性，能通过饮水、食物甚至空气进入人体内。长期暴露在含有毒死蜱的环境中，可能对人体神经、免疫、生殖、内分泌等系统产生毒性和危害，甚至影响胚胎的生长发育。</w:t>
      </w:r>
    </w:p>
    <w:p w14:paraId="5FC3301C">
      <w:pPr>
        <w:pStyle w:val="2"/>
        <w:numPr>
          <w:ilvl w:val="0"/>
          <w:numId w:val="0"/>
        </w:numPr>
        <w:ind w:left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  <w:t>大肠菌群</w:t>
      </w:r>
    </w:p>
    <w:p w14:paraId="78839031"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肠菌群并非细菌学分类命名，而是卫生细菌领域的用语，它不代表某一个或某一属细菌，而指的是具有某些特性的一组与粪便污染有关的细菌。大肠菌群是国内外通用的食品污染常用指示菌之一，都是直接或间接地来自人和温血动物的粪便，食品中检出大肠菌群，提示被致病菌（如沙门氏菌、志贺氏菌、致病性大肠杆菌）污染的可能性很大。</w:t>
      </w:r>
    </w:p>
    <w:p w14:paraId="3A45FEC5">
      <w:pPr>
        <w:spacing w:line="594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Times New Roman"/>
          <w:sz w:val="32"/>
          <w:szCs w:val="32"/>
        </w:rPr>
        <w:t>还原糖分</w:t>
      </w:r>
    </w:p>
    <w:p w14:paraId="51EB1737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还原糖分是指具有还原性的糖类，包括葡萄糖、果糖、半乳糖、乳糖和麦芽糖等。还原糖分是食糖的品质指标之一，还原糖分不达标会影响产品质量。还原糖分不合格的原因，可能是原料纯度不高；也可能是生产工艺控制不当，导致产生过多的还原糖分；还可能与运输、储存条件控制不当等有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26E0C53"/>
    <w:rsid w:val="04863851"/>
    <w:rsid w:val="07AB5C3D"/>
    <w:rsid w:val="07D44394"/>
    <w:rsid w:val="107D13D0"/>
    <w:rsid w:val="1143355B"/>
    <w:rsid w:val="11BC7D18"/>
    <w:rsid w:val="13D16462"/>
    <w:rsid w:val="1E6B2871"/>
    <w:rsid w:val="1EED270D"/>
    <w:rsid w:val="2178774C"/>
    <w:rsid w:val="23735617"/>
    <w:rsid w:val="286C2708"/>
    <w:rsid w:val="2DEE4AD3"/>
    <w:rsid w:val="2E65311B"/>
    <w:rsid w:val="2F837CC7"/>
    <w:rsid w:val="30782C0F"/>
    <w:rsid w:val="31E126E4"/>
    <w:rsid w:val="31FF7386"/>
    <w:rsid w:val="32A74EFA"/>
    <w:rsid w:val="345C335D"/>
    <w:rsid w:val="371B42F4"/>
    <w:rsid w:val="38E35B97"/>
    <w:rsid w:val="3C4B3D67"/>
    <w:rsid w:val="3EC66020"/>
    <w:rsid w:val="4A1E183D"/>
    <w:rsid w:val="4B6D34D1"/>
    <w:rsid w:val="4BB76A63"/>
    <w:rsid w:val="4BC75D73"/>
    <w:rsid w:val="4BFD6C7B"/>
    <w:rsid w:val="51957A57"/>
    <w:rsid w:val="536E74A5"/>
    <w:rsid w:val="53DF598D"/>
    <w:rsid w:val="550A7617"/>
    <w:rsid w:val="583359FF"/>
    <w:rsid w:val="592E7DEA"/>
    <w:rsid w:val="5B21162A"/>
    <w:rsid w:val="5CE37A6E"/>
    <w:rsid w:val="5E217D9D"/>
    <w:rsid w:val="605733D2"/>
    <w:rsid w:val="636B22B4"/>
    <w:rsid w:val="63B107D7"/>
    <w:rsid w:val="6C0211F1"/>
    <w:rsid w:val="700E6490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1109</Characters>
  <Lines>0</Lines>
  <Paragraphs>0</Paragraphs>
  <TotalTime>1</TotalTime>
  <ScaleCrop>false</ScaleCrop>
  <LinksUpToDate>false</LinksUpToDate>
  <CharactersWithSpaces>1115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2024-10-11T02:51:25Z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0FDB04A5D6B04913B695499B5FF2CB49</vt:lpwstr>
  </property>
</Properties>
</file>