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 w14:paraId="5736E69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7FC42CD4">
      <w:pPr>
        <w:pStyle w:val="7"/>
        <w:rPr>
          <w:rFonts w:hint="eastAsia"/>
          <w:lang w:val="en-US" w:eastAsia="zh-CN"/>
        </w:rPr>
      </w:pPr>
    </w:p>
    <w:p w14:paraId="5FC3301C">
      <w:pPr>
        <w:pStyle w:val="7"/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大肠菌群</w:t>
      </w:r>
    </w:p>
    <w:p w14:paraId="4784991C">
      <w:pPr>
        <w:pStyle w:val="7"/>
        <w:ind w:left="0" w:leftChars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 w14:paraId="1E03F892">
      <w:pPr>
        <w:spacing w:line="594" w:lineRule="exact"/>
        <w:ind w:firstLine="592" w:firstLineChars="200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二</w:t>
      </w:r>
      <w:bookmarkStart w:id="0" w:name="_GoBack"/>
      <w:bookmarkEnd w:id="0"/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铝的残留量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(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干样品，以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Al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计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)</w:t>
      </w:r>
    </w:p>
    <w:p w14:paraId="78322FC9">
      <w:pPr>
        <w:pStyle w:val="7"/>
        <w:ind w:left="0" w:firstLine="31680"/>
        <w:rPr>
          <w:rFonts w:hint="eastAsia" w:eastAsia="仿宋_GB2312"/>
          <w:color w:val="000000"/>
          <w:lang w:eastAsia="zh-CN"/>
        </w:rPr>
      </w:pPr>
      <w:r>
        <w:rPr>
          <w:rFonts w:hint="eastAsia" w:eastAsia="仿宋_GB2312" w:cs="Times New Roman"/>
          <w:sz w:val="30"/>
          <w:szCs w:val="30"/>
        </w:rPr>
        <w:t>铝添加剂（硫酸铝钾、硫酸铝铵）作为膨松剂在淀粉制品（粉丝粉条）生产中具有重要作用，可以增加产品筋度和韧性，使产品不粘连不断条。《食品安全国家标准食品添加剂食用标准》（</w:t>
      </w:r>
      <w:r>
        <w:rPr>
          <w:rFonts w:eastAsia="仿宋_GB2312" w:cs="Times New Roman"/>
          <w:sz w:val="30"/>
          <w:szCs w:val="30"/>
        </w:rPr>
        <w:t>GB 2760-2014</w:t>
      </w:r>
      <w:r>
        <w:rPr>
          <w:rFonts w:hint="eastAsia" w:eastAsia="仿宋_GB2312" w:cs="Times New Roman"/>
          <w:sz w:val="30"/>
          <w:szCs w:val="30"/>
        </w:rPr>
        <w:t>）中增补公告国家卫生计生委公告</w:t>
      </w:r>
      <w:r>
        <w:rPr>
          <w:rFonts w:eastAsia="仿宋_GB2312" w:cs="Times New Roman"/>
          <w:sz w:val="30"/>
          <w:szCs w:val="30"/>
        </w:rPr>
        <w:t xml:space="preserve"> 2015 </w:t>
      </w:r>
      <w:r>
        <w:rPr>
          <w:rFonts w:hint="eastAsia" w:eastAsia="仿宋_GB2312" w:cs="Times New Roman"/>
          <w:sz w:val="30"/>
          <w:szCs w:val="30"/>
        </w:rPr>
        <w:t>年第</w:t>
      </w:r>
      <w:r>
        <w:rPr>
          <w:rFonts w:eastAsia="仿宋_GB2312" w:cs="Times New Roman"/>
          <w:sz w:val="30"/>
          <w:szCs w:val="30"/>
        </w:rPr>
        <w:t xml:space="preserve"> 1 </w:t>
      </w:r>
      <w:r>
        <w:rPr>
          <w:rFonts w:hint="eastAsia" w:eastAsia="仿宋_GB2312" w:cs="Times New Roman"/>
          <w:sz w:val="30"/>
          <w:szCs w:val="30"/>
        </w:rPr>
        <w:t>号文中规定粉丝粉条中铝的残留限量为</w:t>
      </w:r>
      <w:r>
        <w:rPr>
          <w:rFonts w:eastAsia="仿宋_GB2312" w:cs="Times New Roman"/>
          <w:sz w:val="30"/>
          <w:szCs w:val="30"/>
        </w:rPr>
        <w:t>≤200mg/kg</w:t>
      </w:r>
      <w:r>
        <w:rPr>
          <w:rFonts w:hint="eastAsia" w:eastAsia="仿宋_GB2312" w:cs="Times New Roman"/>
          <w:sz w:val="30"/>
          <w:szCs w:val="30"/>
        </w:rPr>
        <w:t>（干样品，以</w:t>
      </w:r>
      <w:r>
        <w:rPr>
          <w:rFonts w:eastAsia="仿宋_GB2312" w:cs="Times New Roman"/>
          <w:sz w:val="30"/>
          <w:szCs w:val="30"/>
        </w:rPr>
        <w:t>Al</w:t>
      </w:r>
      <w:r>
        <w:rPr>
          <w:rFonts w:hint="eastAsia" w:eastAsia="仿宋_GB2312" w:cs="Times New Roman"/>
          <w:sz w:val="30"/>
          <w:szCs w:val="30"/>
        </w:rPr>
        <w:t>计）。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企业为改善产品口感，超限量使用食品添加剂；企业对相关标准的了解熟知度较低；对原料把控不严，可能使用了含铝较高的食品添加剂。</w:t>
      </w:r>
    </w:p>
    <w:p w14:paraId="7C19AA73">
      <w:pPr>
        <w:pStyle w:val="7"/>
        <w:ind w:left="0" w:leftChars="0"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4863851"/>
    <w:rsid w:val="07AB5C3D"/>
    <w:rsid w:val="07D44394"/>
    <w:rsid w:val="107D13D0"/>
    <w:rsid w:val="1143355B"/>
    <w:rsid w:val="11BC7D18"/>
    <w:rsid w:val="13D16462"/>
    <w:rsid w:val="1E6B2871"/>
    <w:rsid w:val="2178774C"/>
    <w:rsid w:val="23735617"/>
    <w:rsid w:val="286C2708"/>
    <w:rsid w:val="2DEE4AD3"/>
    <w:rsid w:val="2E65311B"/>
    <w:rsid w:val="2F837CC7"/>
    <w:rsid w:val="31E126E4"/>
    <w:rsid w:val="31FF7386"/>
    <w:rsid w:val="32A74EFA"/>
    <w:rsid w:val="345C335D"/>
    <w:rsid w:val="38E35B97"/>
    <w:rsid w:val="3EC66020"/>
    <w:rsid w:val="4A1E183D"/>
    <w:rsid w:val="4B6D34D1"/>
    <w:rsid w:val="4BB76A63"/>
    <w:rsid w:val="4BC75D73"/>
    <w:rsid w:val="4BFD6C7B"/>
    <w:rsid w:val="51957A57"/>
    <w:rsid w:val="536E74A5"/>
    <w:rsid w:val="53DF598D"/>
    <w:rsid w:val="550A7617"/>
    <w:rsid w:val="583359FF"/>
    <w:rsid w:val="592E7DEA"/>
    <w:rsid w:val="5CE37A6E"/>
    <w:rsid w:val="5E217D9D"/>
    <w:rsid w:val="605733D2"/>
    <w:rsid w:val="636B22B4"/>
    <w:rsid w:val="63B107D7"/>
    <w:rsid w:val="6C0211F1"/>
    <w:rsid w:val="6C133596"/>
    <w:rsid w:val="700E6490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956</Characters>
  <Lines>0</Lines>
  <Paragraphs>0</Paragraphs>
  <TotalTime>3</TotalTime>
  <ScaleCrop>false</ScaleCrop>
  <LinksUpToDate>false</LinksUpToDate>
  <CharactersWithSpaces>963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2024-07-18T08:10:29Z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0FDB04A5D6B04913B695499B5FF2CB49</vt:lpwstr>
  </property>
</Properties>
</file>