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附件3</w:t>
      </w:r>
    </w:p>
    <w:p>
      <w:pPr>
        <w:spacing w:line="560" w:lineRule="exact"/>
        <w:jc w:val="center"/>
        <w:rPr>
          <w:rFonts w:hint="eastAsia" w:ascii="Times New Roman" w:hAnsi="Times New Roman" w:eastAsia="方正小标宋简体" w:cs="Times New Roman"/>
          <w:spacing w:val="-12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pacing w:val="-12"/>
          <w:sz w:val="44"/>
          <w:szCs w:val="44"/>
        </w:rPr>
        <w:t>不合格检验项目小知识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baseline"/>
        <w:outlineLvl w:val="9"/>
        <w:rPr>
          <w:rFonts w:ascii="黑体" w:hAnsi="黑体" w:eastAsia="黑体" w:cs="Arial"/>
          <w:color w:val="191919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Arial"/>
          <w:color w:val="191919"/>
          <w:sz w:val="32"/>
          <w:szCs w:val="32"/>
          <w:shd w:val="clear" w:color="auto" w:fill="FFFFFF"/>
          <w:lang w:eastAsia="zh-CN"/>
        </w:rPr>
        <w:t>一、</w:t>
      </w:r>
      <w:r>
        <w:rPr>
          <w:rFonts w:hint="eastAsia" w:ascii="黑体" w:hAnsi="黑体" w:eastAsia="黑体" w:cs="Times New Roman"/>
          <w:color w:val="000000"/>
          <w:kern w:val="0"/>
          <w:sz w:val="32"/>
          <w:szCs w:val="32"/>
        </w:rPr>
        <w:t>阴离子合成洗涤剂（以十二烷基苯磺酸钠计）</w:t>
      </w:r>
    </w:p>
    <w:p>
      <w:pPr>
        <w:pStyle w:val="2"/>
        <w:numPr>
          <w:ilvl w:val="0"/>
          <w:numId w:val="0"/>
        </w:num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阴离子合成洗涤剂，即我们日常生活中经常用到的洗衣粉、洗洁精、洗衣液、肥皂等洗涤剂的主要成分，其主要成分十二烷基磺酸钠，是一种低毒物质,因其使用方便、易溶解、</w:t>
      </w:r>
      <w:r>
        <w:rPr>
          <w:rFonts w:hint="eastAsia" w:ascii="仿宋_GB2312" w:hAnsi="仿宋_GB2312" w:eastAsia="仿宋_GB2312" w:cs="仿宋_GB2312"/>
          <w:sz w:val="32"/>
          <w:szCs w:val="32"/>
        </w:rPr>
        <w:t>稳定性好、成本低等优点，在消毒企业中广泛使用，但是如果餐（饮）具清洗消毒流程控制不当，会造成洗涤剂在餐（饮）具上的残留，对人体健康产生不良影响。因此，作为一种非食用的合成化学物质，应控制人体的摄入。GB 14934-2016《食品安全国家标准 消毒餐（饮）具》规定，采用化学消毒法的餐（饮）具的阴离子合成洗涤剂应不得检出。</w:t>
      </w:r>
    </w:p>
    <w:p>
      <w:pPr>
        <w:numPr>
          <w:ilvl w:val="0"/>
          <w:numId w:val="0"/>
        </w:numPr>
        <w:spacing w:line="594" w:lineRule="exact"/>
        <w:ind w:firstLine="640" w:firstLineChars="200"/>
        <w:rPr>
          <w:rFonts w:hint="eastAsia" w:eastAsia="黑体"/>
          <w:lang w:val="en-US" w:eastAsia="zh-CN"/>
        </w:rPr>
      </w:pPr>
      <w:r>
        <w:rPr>
          <w:rFonts w:hint="eastAsia" w:ascii="黑体" w:hAnsi="黑体" w:eastAsia="黑体" w:cs="Arial"/>
          <w:color w:val="191919"/>
          <w:sz w:val="32"/>
          <w:szCs w:val="32"/>
          <w:shd w:val="clear" w:color="auto" w:fill="FFFFFF"/>
          <w:lang w:eastAsia="zh-CN"/>
        </w:rPr>
        <w:t>二、过氧化值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bookmarkStart w:id="0" w:name="_GoBack"/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过氧化值是衡量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instrText xml:space="preserve"> HYPERLINK "https://baike.baidu.com/item/%E6%B2%B9%E8%84%82%E9%85%B8%E8%B4%A5" \t "_blank" </w:instrTex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油脂酸败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fldChar w:fldCharType="end"/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程度，一般来说过氧化值越高其酸败就越厉害。因为油脂氧化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instrText xml:space="preserve"> HYPERLINK "https://baike.baidu.com/item/%E9%85%B8%E8%B4%A5" \t "_blank" </w:instrTex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酸败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fldChar w:fldCharType="end"/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产生的一些小分子物质在体内对人体产生不良的影响，如产生自由基，所以过氧化值太高的油对身体不好 。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480" w:firstLineChars="200"/>
        <w:jc w:val="both"/>
        <w:textAlignment w:val="auto"/>
        <w:rPr>
          <w:rFonts w:hint="eastAsia" w:eastAsia="仿宋_GB231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3MTUyYmUwYzdiNzViMWQ2MGU3ZjM1YmExNzdkM2EifQ=="/>
  </w:docVars>
  <w:rsids>
    <w:rsidRoot w:val="00000000"/>
    <w:rsid w:val="04863851"/>
    <w:rsid w:val="07AB5C3D"/>
    <w:rsid w:val="07D44394"/>
    <w:rsid w:val="107D13D0"/>
    <w:rsid w:val="1143355B"/>
    <w:rsid w:val="11BC7D18"/>
    <w:rsid w:val="13D16462"/>
    <w:rsid w:val="1E6B2871"/>
    <w:rsid w:val="2E65311B"/>
    <w:rsid w:val="2F837CC7"/>
    <w:rsid w:val="31E126E4"/>
    <w:rsid w:val="31FF7386"/>
    <w:rsid w:val="32A74EFA"/>
    <w:rsid w:val="38E35B97"/>
    <w:rsid w:val="3EC66020"/>
    <w:rsid w:val="4B6D34D1"/>
    <w:rsid w:val="4BB76A63"/>
    <w:rsid w:val="4BC75D73"/>
    <w:rsid w:val="51957A57"/>
    <w:rsid w:val="536E74A5"/>
    <w:rsid w:val="53DF598D"/>
    <w:rsid w:val="550A7617"/>
    <w:rsid w:val="592E7DEA"/>
    <w:rsid w:val="5CE37A6E"/>
    <w:rsid w:val="5E217D9D"/>
    <w:rsid w:val="605733D2"/>
    <w:rsid w:val="636B22B4"/>
    <w:rsid w:val="63B107D7"/>
    <w:rsid w:val="6C0211F1"/>
    <w:rsid w:val="7589778E"/>
    <w:rsid w:val="787752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样式 左侧:  2 字符 + 左侧:  0.85 厘米 首行缩进:  2 字符1"/>
    <w:basedOn w:val="1"/>
    <w:qFormat/>
    <w:uiPriority w:val="0"/>
    <w:pPr>
      <w:ind w:left="482" w:firstLine="200" w:firstLineChars="200"/>
    </w:pPr>
    <w:rPr>
      <w:rFonts w:cs="宋体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268</Words>
  <Characters>278</Characters>
  <Lines>0</Lines>
  <Paragraphs>0</Paragraphs>
  <TotalTime>0</TotalTime>
  <ScaleCrop>false</ScaleCrop>
  <LinksUpToDate>false</LinksUpToDate>
  <CharactersWithSpaces>280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幕然、花yi落</cp:lastModifiedBy>
  <dcterms:modified xsi:type="dcterms:W3CDTF">2022-05-16T08:33:06Z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0FDB04A5D6B04913B695499B5FF2CB49</vt:lpwstr>
  </property>
</Properties>
</file>